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1A288B" w14:textId="77777777" w:rsidR="003C2030" w:rsidRPr="00E06B55" w:rsidRDefault="0059007C">
      <w:pPr>
        <w:jc w:val="center"/>
        <w:rPr>
          <w:b/>
          <w:i/>
          <w:sz w:val="20"/>
          <w:szCs w:val="20"/>
          <w:lang w:val="en-GB"/>
        </w:rPr>
      </w:pPr>
      <w:bookmarkStart w:id="0" w:name="_GoBack"/>
      <w:bookmarkEnd w:id="0"/>
      <w:r w:rsidRPr="00E06B55">
        <w:rPr>
          <w:noProof/>
          <w:lang w:val="en-GB"/>
        </w:rPr>
        <w:drawing>
          <wp:inline distT="0" distB="0" distL="0" distR="0" wp14:anchorId="060DCC3E" wp14:editId="5A610B29">
            <wp:extent cx="614680" cy="597535"/>
            <wp:effectExtent l="0" t="0" r="0" b="0"/>
            <wp:docPr id="1" name="Рисунок 2" descr="C:\Users\Nata\Desktop\Материалы для сайта\лого\upma_conf_new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C:\Users\Nata\Desktop\Материалы для сайта\лого\upma_conf_new3.png"/>
                    <pic:cNvPicPr>
                      <a:picLocks noChangeAspect="1" noChangeArrowheads="1"/>
                    </pic:cNvPicPr>
                  </pic:nvPicPr>
                  <pic:blipFill>
                    <a:blip r:embed="rId7"/>
                    <a:stretch>
                      <a:fillRect/>
                    </a:stretch>
                  </pic:blipFill>
                  <pic:spPr>
                    <a:xfrm>
                      <a:off x="0" y="0"/>
                      <a:ext cx="614680" cy="597535"/>
                    </a:xfrm>
                    <a:prstGeom prst="rect">
                      <a:avLst/>
                    </a:prstGeom>
                  </pic:spPr>
                </pic:pic>
              </a:graphicData>
            </a:graphic>
          </wp:inline>
        </w:drawing>
      </w:r>
      <w:r w:rsidRPr="00E06B55">
        <w:rPr>
          <w:b/>
          <w:i/>
          <w:sz w:val="20"/>
          <w:szCs w:val="20"/>
          <w:lang w:val="en-GB"/>
        </w:rPr>
        <w:br/>
        <w:t>Dear Colleagues!</w:t>
      </w:r>
    </w:p>
    <w:p w14:paraId="4C92653D" w14:textId="77777777" w:rsidR="003C2030" w:rsidRPr="00E06B55" w:rsidRDefault="0059007C">
      <w:pPr>
        <w:jc w:val="center"/>
        <w:rPr>
          <w:b/>
          <w:i/>
          <w:sz w:val="20"/>
          <w:szCs w:val="20"/>
          <w:lang w:val="en-GB"/>
        </w:rPr>
      </w:pPr>
      <w:r w:rsidRPr="00E06B55">
        <w:rPr>
          <w:b/>
          <w:i/>
          <w:sz w:val="20"/>
          <w:szCs w:val="20"/>
          <w:lang w:val="en-GB"/>
        </w:rPr>
        <w:t xml:space="preserve"> We invite you to take part in the work.</w:t>
      </w:r>
    </w:p>
    <w:p w14:paraId="2742C208" w14:textId="5D45B8D3" w:rsidR="003C2030" w:rsidRPr="00E06B55" w:rsidRDefault="0059007C">
      <w:pPr>
        <w:jc w:val="center"/>
        <w:rPr>
          <w:lang w:val="en-GB"/>
        </w:rPr>
      </w:pPr>
      <w:r w:rsidRPr="00E06B55">
        <w:rPr>
          <w:b/>
          <w:i/>
          <w:sz w:val="20"/>
          <w:szCs w:val="20"/>
          <w:lang w:val="en-GB"/>
        </w:rPr>
        <w:t xml:space="preserve"> </w:t>
      </w:r>
      <w:proofErr w:type="spellStart"/>
      <w:r w:rsidRPr="00E06B55">
        <w:rPr>
          <w:b/>
          <w:i/>
          <w:sz w:val="20"/>
          <w:szCs w:val="20"/>
          <w:lang w:val="en-GB"/>
        </w:rPr>
        <w:t>XX</w:t>
      </w:r>
      <w:r w:rsidRPr="00AA7385">
        <w:rPr>
          <w:b/>
          <w:i/>
          <w:sz w:val="20"/>
          <w:szCs w:val="20"/>
          <w:vertAlign w:val="superscript"/>
          <w:lang w:val="en-GB"/>
        </w:rPr>
        <w:t>th</w:t>
      </w:r>
      <w:proofErr w:type="spellEnd"/>
      <w:r w:rsidRPr="00E06B55">
        <w:rPr>
          <w:b/>
          <w:i/>
          <w:sz w:val="20"/>
          <w:szCs w:val="20"/>
          <w:lang w:val="en-GB"/>
        </w:rPr>
        <w:t xml:space="preserve"> International Scientific and Practical</w:t>
      </w:r>
    </w:p>
    <w:p w14:paraId="471A83D3" w14:textId="77777777" w:rsidR="003C2030" w:rsidRPr="00E06B55" w:rsidRDefault="0059007C">
      <w:pPr>
        <w:jc w:val="center"/>
        <w:rPr>
          <w:b/>
          <w:i/>
          <w:sz w:val="20"/>
          <w:szCs w:val="20"/>
          <w:lang w:val="en-GB"/>
        </w:rPr>
      </w:pPr>
      <w:r w:rsidRPr="00E06B55">
        <w:rPr>
          <w:b/>
          <w:i/>
          <w:sz w:val="20"/>
          <w:szCs w:val="20"/>
          <w:lang w:val="en-GB"/>
        </w:rPr>
        <w:t xml:space="preserve"> Conference “Project Management in the Development of Society”</w:t>
      </w:r>
    </w:p>
    <w:p w14:paraId="5F40041A" w14:textId="22266B7B" w:rsidR="003C2030" w:rsidRPr="00E06B55" w:rsidRDefault="0059007C">
      <w:pPr>
        <w:jc w:val="center"/>
        <w:rPr>
          <w:lang w:val="en-GB"/>
        </w:rPr>
      </w:pPr>
      <w:r w:rsidRPr="00E06B55">
        <w:rPr>
          <w:b/>
          <w:i/>
          <w:color w:val="000000"/>
          <w:sz w:val="20"/>
          <w:szCs w:val="20"/>
          <w:lang w:val="en-GB"/>
        </w:rPr>
        <w:t xml:space="preserve"> The </w:t>
      </w:r>
      <w:r w:rsidR="00E06B55" w:rsidRPr="00E06B55">
        <w:rPr>
          <w:b/>
          <w:i/>
          <w:color w:val="000000"/>
          <w:sz w:val="20"/>
          <w:szCs w:val="20"/>
          <w:lang w:val="en-GB"/>
        </w:rPr>
        <w:t xml:space="preserve">topic </w:t>
      </w:r>
      <w:r w:rsidR="00E06B55" w:rsidRPr="00E06B55">
        <w:rPr>
          <w:b/>
          <w:i/>
          <w:sz w:val="20"/>
          <w:szCs w:val="20"/>
          <w:lang w:val="en-GB"/>
        </w:rPr>
        <w:t>of</w:t>
      </w:r>
      <w:r w:rsidRPr="00E06B55">
        <w:rPr>
          <w:b/>
          <w:i/>
          <w:sz w:val="20"/>
          <w:szCs w:val="20"/>
          <w:lang w:val="en-GB"/>
        </w:rPr>
        <w:t xml:space="preserve"> the conference:</w:t>
      </w:r>
    </w:p>
    <w:p w14:paraId="35EA3A1B" w14:textId="65C493AD" w:rsidR="003C2030" w:rsidRPr="00E06B55" w:rsidRDefault="0059007C">
      <w:pPr>
        <w:jc w:val="center"/>
        <w:rPr>
          <w:lang w:val="en-GB"/>
        </w:rPr>
      </w:pPr>
      <w:r w:rsidRPr="00E06B55">
        <w:rPr>
          <w:b/>
          <w:i/>
          <w:sz w:val="20"/>
          <w:szCs w:val="20"/>
          <w:lang w:val="en-GB"/>
        </w:rPr>
        <w:t xml:space="preserve"> "Project </w:t>
      </w:r>
      <w:r w:rsidR="00E06B55" w:rsidRPr="00E06B55">
        <w:rPr>
          <w:b/>
          <w:i/>
          <w:sz w:val="20"/>
          <w:szCs w:val="20"/>
          <w:lang w:val="en-GB"/>
        </w:rPr>
        <w:t>Management is</w:t>
      </w:r>
      <w:r w:rsidRPr="00E06B55">
        <w:rPr>
          <w:b/>
          <w:i/>
          <w:sz w:val="20"/>
          <w:szCs w:val="20"/>
          <w:lang w:val="en-GB"/>
        </w:rPr>
        <w:t xml:space="preserve"> in expectant of </w:t>
      </w:r>
      <w:r w:rsidR="00AA7385" w:rsidRPr="00E06B55">
        <w:rPr>
          <w:b/>
          <w:i/>
          <w:sz w:val="20"/>
          <w:szCs w:val="20"/>
          <w:lang w:val="en-GB"/>
        </w:rPr>
        <w:t>post-war</w:t>
      </w:r>
      <w:r w:rsidRPr="00E06B55">
        <w:rPr>
          <w:b/>
          <w:i/>
          <w:sz w:val="20"/>
          <w:szCs w:val="20"/>
          <w:lang w:val="en-GB"/>
        </w:rPr>
        <w:t xml:space="preserve"> </w:t>
      </w:r>
      <w:r w:rsidR="00E06B55" w:rsidRPr="00E06B55">
        <w:rPr>
          <w:b/>
          <w:i/>
          <w:sz w:val="20"/>
          <w:szCs w:val="20"/>
          <w:lang w:val="en-GB"/>
        </w:rPr>
        <w:t>rebuilding of</w:t>
      </w:r>
      <w:r w:rsidRPr="00E06B55">
        <w:rPr>
          <w:b/>
          <w:i/>
          <w:sz w:val="20"/>
          <w:szCs w:val="20"/>
          <w:lang w:val="en-GB"/>
        </w:rPr>
        <w:t xml:space="preserve"> Ukraine",</w:t>
      </w:r>
    </w:p>
    <w:p w14:paraId="75C3DD6B" w14:textId="4AA812EE" w:rsidR="003C2030" w:rsidRPr="00E06B55" w:rsidRDefault="0059007C">
      <w:pPr>
        <w:spacing w:after="60"/>
        <w:jc w:val="center"/>
        <w:rPr>
          <w:lang w:val="en-GB"/>
        </w:rPr>
      </w:pPr>
      <w:r w:rsidRPr="00E06B55">
        <w:rPr>
          <w:b/>
          <w:i/>
          <w:iCs/>
          <w:color w:val="333333"/>
          <w:sz w:val="20"/>
          <w:szCs w:val="20"/>
          <w:lang w:val="en-GB"/>
        </w:rPr>
        <w:t xml:space="preserve">and </w:t>
      </w:r>
      <w:r w:rsidR="00E06B55" w:rsidRPr="00E06B55">
        <w:rPr>
          <w:b/>
          <w:i/>
          <w:iCs/>
          <w:color w:val="333333"/>
          <w:sz w:val="20"/>
          <w:szCs w:val="20"/>
          <w:lang w:val="en-GB"/>
        </w:rPr>
        <w:t>I</w:t>
      </w:r>
      <w:r w:rsidR="00E06B55">
        <w:rPr>
          <w:b/>
          <w:i/>
          <w:iCs/>
          <w:color w:val="333333"/>
          <w:sz w:val="20"/>
          <w:szCs w:val="20"/>
          <w:lang w:val="en-GB"/>
        </w:rPr>
        <w:t>V</w:t>
      </w:r>
      <w:r w:rsidR="00E06B55" w:rsidRPr="00E06B55">
        <w:rPr>
          <w:b/>
          <w:i/>
          <w:iCs/>
          <w:color w:val="333333"/>
          <w:sz w:val="20"/>
          <w:szCs w:val="20"/>
          <w:lang w:val="en-GB"/>
        </w:rPr>
        <w:t xml:space="preserve"> International</w:t>
      </w:r>
      <w:r w:rsidRPr="00E06B55">
        <w:rPr>
          <w:b/>
          <w:i/>
          <w:iCs/>
          <w:color w:val="333333"/>
          <w:sz w:val="20"/>
          <w:szCs w:val="20"/>
          <w:lang w:val="en-GB"/>
        </w:rPr>
        <w:t xml:space="preserve"> Workshop "IT Project Management” </w:t>
      </w:r>
      <w:r w:rsidR="00E06B55" w:rsidRPr="00E06B55">
        <w:rPr>
          <w:b/>
          <w:i/>
          <w:iCs/>
          <w:color w:val="333333"/>
          <w:sz w:val="20"/>
          <w:szCs w:val="20"/>
          <w:lang w:val="en-GB"/>
        </w:rPr>
        <w:t>(ITPM</w:t>
      </w:r>
      <w:r w:rsidRPr="00E06B55">
        <w:rPr>
          <w:b/>
          <w:i/>
          <w:iCs/>
          <w:color w:val="333333"/>
          <w:sz w:val="20"/>
          <w:szCs w:val="20"/>
          <w:lang w:val="en-GB"/>
        </w:rPr>
        <w:t xml:space="preserve"> 20</w:t>
      </w:r>
      <w:r w:rsidRPr="00E06B55">
        <w:rPr>
          <w:b/>
          <w:i/>
          <w:iCs/>
          <w:color w:val="000000"/>
          <w:sz w:val="20"/>
          <w:szCs w:val="20"/>
          <w:lang w:val="en-GB"/>
        </w:rPr>
        <w:t>23)</w:t>
      </w:r>
    </w:p>
    <w:p w14:paraId="76125A3D" w14:textId="77777777" w:rsidR="003C2030" w:rsidRPr="00E06B55" w:rsidRDefault="0059007C">
      <w:pPr>
        <w:jc w:val="center"/>
        <w:rPr>
          <w:lang w:val="en-GB"/>
        </w:rPr>
      </w:pPr>
      <w:r w:rsidRPr="00E06B55">
        <w:rPr>
          <w:b/>
          <w:i/>
          <w:sz w:val="20"/>
          <w:szCs w:val="20"/>
          <w:lang w:val="en-GB"/>
        </w:rPr>
        <w:t xml:space="preserve"> conference and workshop will take place</w:t>
      </w:r>
    </w:p>
    <w:p w14:paraId="391CC67A" w14:textId="77777777" w:rsidR="003C2030" w:rsidRPr="00E06B55" w:rsidRDefault="0059007C">
      <w:pPr>
        <w:jc w:val="center"/>
        <w:rPr>
          <w:lang w:val="en-GB"/>
        </w:rPr>
      </w:pPr>
      <w:r w:rsidRPr="00E06B55">
        <w:rPr>
          <w:b/>
          <w:i/>
          <w:sz w:val="20"/>
          <w:szCs w:val="20"/>
          <w:lang w:val="en-GB"/>
        </w:rPr>
        <w:t xml:space="preserve"> May 12 and 19, 2023 at</w:t>
      </w:r>
    </w:p>
    <w:p w14:paraId="1FF71AF4" w14:textId="3E25802E" w:rsidR="003C2030" w:rsidRPr="00E06B55" w:rsidRDefault="0059007C">
      <w:pPr>
        <w:jc w:val="center"/>
        <w:rPr>
          <w:lang w:val="en-GB"/>
        </w:rPr>
      </w:pPr>
      <w:r w:rsidRPr="00E06B55">
        <w:rPr>
          <w:b/>
          <w:i/>
          <w:color w:val="000000"/>
          <w:sz w:val="20"/>
          <w:szCs w:val="20"/>
          <w:lang w:val="en-GB"/>
        </w:rPr>
        <w:t xml:space="preserve"> </w:t>
      </w:r>
      <w:r w:rsidR="00E06B55" w:rsidRPr="00E06B55">
        <w:rPr>
          <w:b/>
          <w:i/>
          <w:color w:val="000000"/>
          <w:sz w:val="20"/>
          <w:szCs w:val="20"/>
          <w:lang w:val="en-GB"/>
        </w:rPr>
        <w:t>Kyiv National</w:t>
      </w:r>
      <w:r w:rsidRPr="00E06B55">
        <w:rPr>
          <w:b/>
          <w:i/>
          <w:sz w:val="20"/>
          <w:szCs w:val="20"/>
          <w:lang w:val="en-GB"/>
        </w:rPr>
        <w:t xml:space="preserve"> University of Construction and </w:t>
      </w:r>
    </w:p>
    <w:p w14:paraId="65D1B3F1" w14:textId="1D1CBDD3" w:rsidR="003C2030" w:rsidRPr="00E06B55" w:rsidRDefault="00E06B55">
      <w:pPr>
        <w:jc w:val="center"/>
        <w:rPr>
          <w:lang w:val="en-GB"/>
        </w:rPr>
      </w:pPr>
      <w:r w:rsidRPr="00E06B55">
        <w:rPr>
          <w:b/>
          <w:i/>
          <w:sz w:val="20"/>
          <w:szCs w:val="20"/>
          <w:lang w:val="en-GB"/>
        </w:rPr>
        <w:t>Architecture, Zoom</w:t>
      </w:r>
    </w:p>
    <w:p w14:paraId="38F11252" w14:textId="77777777" w:rsidR="003C2030" w:rsidRPr="00E06B55" w:rsidRDefault="0059007C">
      <w:pPr>
        <w:jc w:val="center"/>
        <w:rPr>
          <w:b/>
          <w:i/>
          <w:sz w:val="20"/>
          <w:szCs w:val="20"/>
          <w:lang w:val="en-GB"/>
        </w:rPr>
      </w:pPr>
      <w:r w:rsidRPr="00E06B55">
        <w:rPr>
          <w:b/>
          <w:i/>
          <w:sz w:val="20"/>
          <w:szCs w:val="20"/>
          <w:lang w:val="en-GB"/>
        </w:rPr>
        <w:t xml:space="preserve"> The organizers</w:t>
      </w:r>
    </w:p>
    <w:p w14:paraId="1358B19A" w14:textId="0D92B745" w:rsidR="003C2030" w:rsidRPr="00E06B55" w:rsidRDefault="0059007C">
      <w:pPr>
        <w:jc w:val="center"/>
        <w:rPr>
          <w:lang w:val="en-GB"/>
        </w:rPr>
      </w:pPr>
      <w:r w:rsidRPr="00E06B55">
        <w:rPr>
          <w:b/>
          <w:i/>
          <w:color w:val="000000"/>
          <w:sz w:val="20"/>
          <w:szCs w:val="20"/>
          <w:lang w:val="en-GB"/>
        </w:rPr>
        <w:t xml:space="preserve"> </w:t>
      </w:r>
      <w:r w:rsidR="00E06B55" w:rsidRPr="00E06B55">
        <w:rPr>
          <w:b/>
          <w:i/>
          <w:color w:val="000000"/>
          <w:sz w:val="20"/>
          <w:szCs w:val="20"/>
          <w:lang w:val="en-GB"/>
        </w:rPr>
        <w:t xml:space="preserve">Kyiv </w:t>
      </w:r>
      <w:r w:rsidR="00E06B55" w:rsidRPr="00E06B55">
        <w:rPr>
          <w:b/>
          <w:i/>
          <w:sz w:val="20"/>
          <w:szCs w:val="20"/>
          <w:lang w:val="en-GB"/>
        </w:rPr>
        <w:t>National</w:t>
      </w:r>
      <w:r w:rsidRPr="00E06B55">
        <w:rPr>
          <w:b/>
          <w:i/>
          <w:sz w:val="20"/>
          <w:szCs w:val="20"/>
          <w:lang w:val="en-GB"/>
        </w:rPr>
        <w:t xml:space="preserve"> University</w:t>
      </w:r>
    </w:p>
    <w:p w14:paraId="4CA2244E" w14:textId="77777777" w:rsidR="003C2030" w:rsidRPr="00E06B55" w:rsidRDefault="0059007C">
      <w:pPr>
        <w:jc w:val="center"/>
        <w:rPr>
          <w:lang w:val="en-GB"/>
        </w:rPr>
      </w:pPr>
      <w:r w:rsidRPr="00E06B55">
        <w:rPr>
          <w:b/>
          <w:i/>
          <w:sz w:val="20"/>
          <w:szCs w:val="20"/>
          <w:lang w:val="en-GB"/>
        </w:rPr>
        <w:t xml:space="preserve"> construction and architecture</w:t>
      </w:r>
    </w:p>
    <w:p w14:paraId="0357A97E" w14:textId="77777777" w:rsidR="003C2030" w:rsidRPr="00E06B55" w:rsidRDefault="0059007C">
      <w:pPr>
        <w:jc w:val="center"/>
        <w:rPr>
          <w:b/>
          <w:i/>
          <w:sz w:val="20"/>
          <w:szCs w:val="20"/>
          <w:lang w:val="en-GB"/>
        </w:rPr>
      </w:pPr>
      <w:r w:rsidRPr="00E06B55">
        <w:rPr>
          <w:b/>
          <w:i/>
          <w:sz w:val="20"/>
          <w:szCs w:val="20"/>
          <w:lang w:val="en-GB"/>
        </w:rPr>
        <w:t xml:space="preserve"> Ukrainian Association of Project Management</w:t>
      </w:r>
    </w:p>
    <w:p w14:paraId="550E027E" w14:textId="77777777" w:rsidR="003C2030" w:rsidRPr="00E06B55" w:rsidRDefault="0059007C">
      <w:pPr>
        <w:jc w:val="center"/>
        <w:rPr>
          <w:b/>
          <w:i/>
          <w:sz w:val="20"/>
          <w:szCs w:val="20"/>
          <w:lang w:val="en-GB"/>
        </w:rPr>
      </w:pPr>
      <w:r w:rsidRPr="00E06B55">
        <w:rPr>
          <w:b/>
          <w:i/>
          <w:sz w:val="20"/>
          <w:szCs w:val="20"/>
          <w:lang w:val="en-GB"/>
        </w:rPr>
        <w:t xml:space="preserve"> Project Management Academy</w:t>
      </w:r>
    </w:p>
    <w:p w14:paraId="701D77FC" w14:textId="77777777" w:rsidR="00AA7385" w:rsidRDefault="00AA7385">
      <w:pPr>
        <w:tabs>
          <w:tab w:val="right" w:pos="284"/>
        </w:tabs>
        <w:jc w:val="center"/>
        <w:rPr>
          <w:b/>
          <w:sz w:val="18"/>
          <w:szCs w:val="18"/>
          <w:lang w:val="en-GB"/>
        </w:rPr>
      </w:pPr>
    </w:p>
    <w:p w14:paraId="15826CB3" w14:textId="4162387A" w:rsidR="003C2030" w:rsidRPr="00E06B55" w:rsidRDefault="0059007C">
      <w:pPr>
        <w:tabs>
          <w:tab w:val="right" w:pos="284"/>
        </w:tabs>
        <w:jc w:val="center"/>
        <w:rPr>
          <w:sz w:val="18"/>
          <w:szCs w:val="18"/>
          <w:lang w:val="en-GB"/>
        </w:rPr>
      </w:pPr>
      <w:r w:rsidRPr="00E06B55">
        <w:rPr>
          <w:b/>
          <w:sz w:val="18"/>
          <w:szCs w:val="18"/>
          <w:lang w:val="en-GB"/>
        </w:rPr>
        <w:t>ORGANIZING COMMITTEE OF THE</w:t>
      </w:r>
    </w:p>
    <w:p w14:paraId="4790C919" w14:textId="77777777" w:rsidR="003C2030" w:rsidRPr="00E06B55" w:rsidRDefault="0059007C">
      <w:pPr>
        <w:tabs>
          <w:tab w:val="right" w:pos="284"/>
        </w:tabs>
        <w:jc w:val="center"/>
        <w:rPr>
          <w:b/>
          <w:sz w:val="20"/>
          <w:szCs w:val="20"/>
          <w:lang w:val="en-GB"/>
        </w:rPr>
      </w:pPr>
      <w:r w:rsidRPr="00E06B55">
        <w:rPr>
          <w:b/>
          <w:sz w:val="18"/>
          <w:szCs w:val="18"/>
          <w:lang w:val="en-GB"/>
        </w:rPr>
        <w:t xml:space="preserve"> CONFERENCE</w:t>
      </w:r>
    </w:p>
    <w:p w14:paraId="187F9528" w14:textId="3C972A28" w:rsidR="003C2030" w:rsidRPr="00E06B55" w:rsidRDefault="0059007C">
      <w:pPr>
        <w:tabs>
          <w:tab w:val="right" w:pos="284"/>
        </w:tabs>
        <w:jc w:val="both"/>
        <w:rPr>
          <w:lang w:val="en-GB"/>
        </w:rPr>
      </w:pPr>
      <w:r w:rsidRPr="00E06B55">
        <w:rPr>
          <w:sz w:val="18"/>
          <w:szCs w:val="18"/>
          <w:lang w:val="en-GB"/>
        </w:rPr>
        <w:t xml:space="preserve"> </w:t>
      </w:r>
      <w:proofErr w:type="spellStart"/>
      <w:r w:rsidRPr="00E06B55">
        <w:rPr>
          <w:sz w:val="18"/>
          <w:szCs w:val="18"/>
          <w:lang w:val="en-GB"/>
        </w:rPr>
        <w:t>Dr.</w:t>
      </w:r>
      <w:proofErr w:type="spellEnd"/>
      <w:r w:rsidRPr="00E06B55">
        <w:rPr>
          <w:sz w:val="18"/>
          <w:szCs w:val="18"/>
          <w:lang w:val="en-GB"/>
        </w:rPr>
        <w:t xml:space="preserve"> Sc., Prof.  Kulikov P.M.  - Rector of the Kiev National University of Construction and Architecture (KNUSA) - Chairman;</w:t>
      </w:r>
    </w:p>
    <w:p w14:paraId="7189E789" w14:textId="2CA3282E" w:rsidR="003C2030" w:rsidRPr="00E06B55" w:rsidRDefault="0059007C">
      <w:pPr>
        <w:tabs>
          <w:tab w:val="right" w:pos="284"/>
        </w:tabs>
        <w:jc w:val="both"/>
        <w:rPr>
          <w:lang w:val="en-GB"/>
        </w:rPr>
      </w:pPr>
      <w:r w:rsidRPr="00E06B55">
        <w:rPr>
          <w:sz w:val="18"/>
          <w:szCs w:val="18"/>
          <w:lang w:val="en-GB"/>
        </w:rPr>
        <w:t xml:space="preserve"> </w:t>
      </w:r>
      <w:proofErr w:type="spellStart"/>
      <w:r w:rsidRPr="00E06B55">
        <w:rPr>
          <w:sz w:val="18"/>
          <w:szCs w:val="18"/>
          <w:lang w:val="en-GB"/>
        </w:rPr>
        <w:t>Dr.Sc</w:t>
      </w:r>
      <w:proofErr w:type="spellEnd"/>
      <w:r w:rsidRPr="00E06B55">
        <w:rPr>
          <w:sz w:val="18"/>
          <w:szCs w:val="18"/>
          <w:lang w:val="en-GB"/>
        </w:rPr>
        <w:t>., prof.  Bushu</w:t>
      </w:r>
      <w:r w:rsidR="00E06B55" w:rsidRPr="00E06B55">
        <w:rPr>
          <w:sz w:val="18"/>
          <w:szCs w:val="18"/>
          <w:lang w:val="en-GB"/>
        </w:rPr>
        <w:t>y</w:t>
      </w:r>
      <w:r w:rsidRPr="00E06B55">
        <w:rPr>
          <w:sz w:val="18"/>
          <w:szCs w:val="18"/>
          <w:lang w:val="en-GB"/>
        </w:rPr>
        <w:t xml:space="preserve">ev S.D.  - President of the Ukrainian Project Management Association (UPMA), Head of the Project Management </w:t>
      </w:r>
      <w:r w:rsidRPr="00E06B55">
        <w:rPr>
          <w:sz w:val="18"/>
          <w:szCs w:val="18"/>
          <w:lang w:val="en-GB"/>
        </w:rPr>
        <w:t>Department of the Kiev National University of Construction and Architecture;</w:t>
      </w:r>
    </w:p>
    <w:p w14:paraId="528461F6" w14:textId="00B5DF97" w:rsidR="003C2030" w:rsidRPr="00E06B55" w:rsidRDefault="0059007C">
      <w:pPr>
        <w:tabs>
          <w:tab w:val="right" w:pos="284"/>
        </w:tabs>
        <w:jc w:val="both"/>
        <w:rPr>
          <w:sz w:val="18"/>
          <w:szCs w:val="18"/>
          <w:lang w:val="en-GB"/>
        </w:rPr>
      </w:pPr>
      <w:r w:rsidRPr="00E06B55">
        <w:rPr>
          <w:sz w:val="18"/>
          <w:szCs w:val="18"/>
          <w:lang w:val="en-GB"/>
        </w:rPr>
        <w:t>Ass. prof.</w:t>
      </w:r>
      <w:r w:rsidRPr="00E06B55">
        <w:rPr>
          <w:sz w:val="18"/>
          <w:szCs w:val="18"/>
          <w:lang w:val="en-GB"/>
        </w:rPr>
        <w:t>, Kovalchuk A.U.  -</w:t>
      </w:r>
      <w:r w:rsidRPr="00E06B55">
        <w:rPr>
          <w:sz w:val="18"/>
          <w:szCs w:val="18"/>
          <w:lang w:val="en-GB"/>
        </w:rPr>
        <w:t xml:space="preserve"> Vice-Rector for Research of the Kiev National University of Construction and Architecture;</w:t>
      </w:r>
    </w:p>
    <w:p w14:paraId="3BAF097D" w14:textId="77777777" w:rsidR="003C2030" w:rsidRPr="00E06B55" w:rsidRDefault="0059007C">
      <w:pPr>
        <w:tabs>
          <w:tab w:val="right" w:pos="284"/>
        </w:tabs>
        <w:jc w:val="both"/>
        <w:rPr>
          <w:sz w:val="18"/>
          <w:szCs w:val="18"/>
          <w:lang w:val="en-GB"/>
        </w:rPr>
      </w:pPr>
      <w:r w:rsidRPr="00E06B55">
        <w:rPr>
          <w:sz w:val="18"/>
          <w:szCs w:val="18"/>
          <w:lang w:val="en-GB"/>
        </w:rPr>
        <w:tab/>
      </w:r>
      <w:proofErr w:type="spellStart"/>
      <w:r w:rsidRPr="00E06B55">
        <w:rPr>
          <w:sz w:val="18"/>
          <w:szCs w:val="18"/>
          <w:lang w:val="en-GB"/>
        </w:rPr>
        <w:t>Dr.Sc</w:t>
      </w:r>
      <w:proofErr w:type="spellEnd"/>
      <w:r w:rsidRPr="00E06B55">
        <w:rPr>
          <w:sz w:val="18"/>
          <w:szCs w:val="18"/>
          <w:lang w:val="en-GB"/>
        </w:rPr>
        <w:t xml:space="preserve">., prof. Bondar O.A.- </w:t>
      </w:r>
      <w:r w:rsidRPr="00E06B55">
        <w:rPr>
          <w:sz w:val="18"/>
          <w:szCs w:val="18"/>
          <w:lang w:val="en-GB"/>
        </w:rPr>
        <w:t xml:space="preserve">Vice-Rector for </w:t>
      </w:r>
      <w:r w:rsidRPr="00E06B55">
        <w:rPr>
          <w:sz w:val="18"/>
          <w:szCs w:val="18"/>
          <w:lang w:val="en-GB"/>
        </w:rPr>
        <w:t>Internation</w:t>
      </w:r>
      <w:r w:rsidRPr="00E06B55">
        <w:rPr>
          <w:sz w:val="18"/>
          <w:szCs w:val="18"/>
          <w:lang w:val="en-GB"/>
        </w:rPr>
        <w:t xml:space="preserve">al </w:t>
      </w:r>
      <w:r w:rsidRPr="00E06B55">
        <w:rPr>
          <w:sz w:val="18"/>
          <w:szCs w:val="18"/>
          <w:lang w:val="en-GB"/>
        </w:rPr>
        <w:t>affairs</w:t>
      </w:r>
      <w:r w:rsidRPr="00E06B55">
        <w:rPr>
          <w:sz w:val="18"/>
          <w:szCs w:val="18"/>
          <w:lang w:val="en-GB"/>
        </w:rPr>
        <w:t xml:space="preserve"> of the Kiev National University of Construction and Architecture;</w:t>
      </w:r>
    </w:p>
    <w:p w14:paraId="450BC232" w14:textId="192D4F1E" w:rsidR="003C2030" w:rsidRPr="00E06B55" w:rsidRDefault="0059007C">
      <w:pPr>
        <w:tabs>
          <w:tab w:val="right" w:pos="284"/>
        </w:tabs>
        <w:jc w:val="both"/>
        <w:rPr>
          <w:sz w:val="18"/>
          <w:szCs w:val="18"/>
          <w:lang w:val="en-GB"/>
        </w:rPr>
      </w:pPr>
      <w:proofErr w:type="spellStart"/>
      <w:r w:rsidRPr="00E06B55">
        <w:rPr>
          <w:sz w:val="18"/>
          <w:szCs w:val="18"/>
          <w:lang w:val="en-GB"/>
        </w:rPr>
        <w:t>Dr.Sc</w:t>
      </w:r>
      <w:proofErr w:type="spellEnd"/>
      <w:r w:rsidRPr="00E06B55">
        <w:rPr>
          <w:sz w:val="18"/>
          <w:szCs w:val="18"/>
          <w:lang w:val="en-GB"/>
        </w:rPr>
        <w:t xml:space="preserve">., prof.  </w:t>
      </w:r>
      <w:proofErr w:type="spellStart"/>
      <w:r w:rsidRPr="00E06B55">
        <w:rPr>
          <w:sz w:val="18"/>
          <w:szCs w:val="18"/>
          <w:lang w:val="en-GB"/>
        </w:rPr>
        <w:t>Bykov</w:t>
      </w:r>
      <w:proofErr w:type="spellEnd"/>
      <w:r w:rsidRPr="00E06B55">
        <w:rPr>
          <w:sz w:val="18"/>
          <w:szCs w:val="18"/>
          <w:lang w:val="en-GB"/>
        </w:rPr>
        <w:t xml:space="preserve"> V.E.  - Director of the Institute of Information Technology and Learning Aids, Academician of the National Academy of Pedagogical Sciences of Ukraine;</w:t>
      </w:r>
    </w:p>
    <w:p w14:paraId="6F25E46F" w14:textId="262DEB3D" w:rsidR="003C2030" w:rsidRPr="00E06B55" w:rsidRDefault="0059007C">
      <w:pPr>
        <w:tabs>
          <w:tab w:val="right" w:pos="284"/>
        </w:tabs>
        <w:jc w:val="both"/>
        <w:rPr>
          <w:lang w:val="en-GB"/>
        </w:rPr>
      </w:pPr>
      <w:r w:rsidRPr="00E06B55">
        <w:rPr>
          <w:sz w:val="18"/>
          <w:szCs w:val="18"/>
          <w:lang w:val="en-GB"/>
        </w:rPr>
        <w:t xml:space="preserve"> </w:t>
      </w:r>
      <w:proofErr w:type="spellStart"/>
      <w:r w:rsidRPr="00E06B55">
        <w:rPr>
          <w:sz w:val="18"/>
          <w:szCs w:val="18"/>
          <w:lang w:val="en-GB"/>
        </w:rPr>
        <w:t>D</w:t>
      </w:r>
      <w:r w:rsidRPr="00E06B55">
        <w:rPr>
          <w:sz w:val="18"/>
          <w:szCs w:val="18"/>
          <w:lang w:val="en-GB"/>
        </w:rPr>
        <w:t>r.Sc</w:t>
      </w:r>
      <w:proofErr w:type="spellEnd"/>
      <w:r w:rsidRPr="00E06B55">
        <w:rPr>
          <w:sz w:val="18"/>
          <w:szCs w:val="18"/>
          <w:lang w:val="en-GB"/>
        </w:rPr>
        <w:t>., prof.  Tanaka H. - Professor of Tokyo University of Technology Development (Tokyo);</w:t>
      </w:r>
    </w:p>
    <w:p w14:paraId="1BB96239" w14:textId="77777777" w:rsidR="003C2030" w:rsidRPr="00E06B55" w:rsidRDefault="0059007C">
      <w:pPr>
        <w:tabs>
          <w:tab w:val="right" w:pos="284"/>
        </w:tabs>
        <w:jc w:val="both"/>
        <w:rPr>
          <w:lang w:val="en-GB"/>
        </w:rPr>
      </w:pPr>
      <w:proofErr w:type="spellStart"/>
      <w:r w:rsidRPr="00E06B55">
        <w:rPr>
          <w:sz w:val="18"/>
          <w:szCs w:val="18"/>
          <w:lang w:val="en-GB"/>
        </w:rPr>
        <w:t>Dr.Sc</w:t>
      </w:r>
      <w:proofErr w:type="spellEnd"/>
      <w:r w:rsidRPr="00E06B55">
        <w:rPr>
          <w:sz w:val="18"/>
          <w:szCs w:val="18"/>
          <w:lang w:val="en-GB"/>
        </w:rPr>
        <w:t xml:space="preserve">., prof.  </w:t>
      </w:r>
      <w:proofErr w:type="spellStart"/>
      <w:r w:rsidRPr="00E06B55">
        <w:rPr>
          <w:sz w:val="18"/>
          <w:szCs w:val="18"/>
          <w:lang w:val="en-GB"/>
        </w:rPr>
        <w:t>Koda</w:t>
      </w:r>
      <w:proofErr w:type="spellEnd"/>
      <w:r w:rsidRPr="00E06B55">
        <w:rPr>
          <w:sz w:val="18"/>
          <w:szCs w:val="18"/>
          <w:lang w:val="en-GB"/>
        </w:rPr>
        <w:t xml:space="preserve"> Eugeniusz - director of the Institute of Civil Engineering, Warsaw University of Natural Sciences, Warsaw, Poland</w:t>
      </w:r>
    </w:p>
    <w:p w14:paraId="31F9EDC3" w14:textId="2081019F" w:rsidR="003C2030" w:rsidRPr="00E06B55" w:rsidRDefault="0059007C">
      <w:pPr>
        <w:tabs>
          <w:tab w:val="right" w:pos="284"/>
        </w:tabs>
        <w:jc w:val="both"/>
        <w:rPr>
          <w:lang w:val="en-GB"/>
        </w:rPr>
      </w:pPr>
      <w:r w:rsidRPr="00E06B55">
        <w:rPr>
          <w:sz w:val="18"/>
          <w:szCs w:val="18"/>
          <w:lang w:val="en-GB"/>
        </w:rPr>
        <w:t xml:space="preserve"> </w:t>
      </w:r>
      <w:proofErr w:type="spellStart"/>
      <w:r w:rsidRPr="00E06B55">
        <w:rPr>
          <w:sz w:val="18"/>
          <w:szCs w:val="18"/>
          <w:lang w:val="en-GB"/>
        </w:rPr>
        <w:t>Dr.Sc</w:t>
      </w:r>
      <w:proofErr w:type="spellEnd"/>
      <w:r w:rsidRPr="00E06B55">
        <w:rPr>
          <w:sz w:val="18"/>
          <w:szCs w:val="18"/>
          <w:lang w:val="en-GB"/>
        </w:rPr>
        <w:t xml:space="preserve">., prof. </w:t>
      </w:r>
      <w:proofErr w:type="spellStart"/>
      <w:r w:rsidRPr="00E06B55">
        <w:rPr>
          <w:sz w:val="18"/>
          <w:szCs w:val="18"/>
          <w:lang w:val="en-GB"/>
        </w:rPr>
        <w:t>Pasichnyk</w:t>
      </w:r>
      <w:proofErr w:type="spellEnd"/>
      <w:r w:rsidRPr="00E06B55">
        <w:rPr>
          <w:sz w:val="18"/>
          <w:szCs w:val="18"/>
          <w:lang w:val="en-GB"/>
        </w:rPr>
        <w:t xml:space="preserve"> V.V</w:t>
      </w:r>
      <w:r w:rsidRPr="00E06B55">
        <w:rPr>
          <w:sz w:val="18"/>
          <w:szCs w:val="18"/>
          <w:lang w:val="en-GB"/>
        </w:rPr>
        <w:t xml:space="preserve">. -Professor of the Department of Information Systems and Networks, </w:t>
      </w:r>
      <w:proofErr w:type="spellStart"/>
      <w:r w:rsidRPr="00E06B55">
        <w:rPr>
          <w:sz w:val="18"/>
          <w:szCs w:val="18"/>
          <w:lang w:val="en-GB"/>
        </w:rPr>
        <w:t>Lviv</w:t>
      </w:r>
      <w:proofErr w:type="spellEnd"/>
      <w:r w:rsidRPr="00E06B55">
        <w:rPr>
          <w:sz w:val="18"/>
          <w:szCs w:val="18"/>
          <w:lang w:val="en-GB"/>
        </w:rPr>
        <w:t xml:space="preserve"> Polytechnic National University</w:t>
      </w:r>
    </w:p>
    <w:p w14:paraId="5C232F80" w14:textId="61D0DBA8" w:rsidR="003C2030" w:rsidRPr="00E06B55" w:rsidRDefault="0059007C">
      <w:pPr>
        <w:jc w:val="both"/>
        <w:rPr>
          <w:lang w:val="en-GB"/>
        </w:rPr>
      </w:pPr>
      <w:r w:rsidRPr="00E06B55">
        <w:rPr>
          <w:sz w:val="18"/>
          <w:szCs w:val="18"/>
          <w:lang w:val="en-GB"/>
        </w:rPr>
        <w:t xml:space="preserve">  </w:t>
      </w:r>
      <w:r w:rsidRPr="00E06B55">
        <w:rPr>
          <w:sz w:val="18"/>
          <w:szCs w:val="18"/>
          <w:lang w:val="en-GB"/>
        </w:rPr>
        <w:t xml:space="preserve"> </w:t>
      </w:r>
      <w:proofErr w:type="spellStart"/>
      <w:r w:rsidRPr="00E06B55">
        <w:rPr>
          <w:sz w:val="18"/>
          <w:szCs w:val="18"/>
          <w:lang w:val="en-GB"/>
        </w:rPr>
        <w:t>Dr.Sc</w:t>
      </w:r>
      <w:proofErr w:type="spellEnd"/>
      <w:r w:rsidRPr="00E06B55">
        <w:rPr>
          <w:sz w:val="18"/>
          <w:szCs w:val="18"/>
          <w:lang w:val="en-GB"/>
        </w:rPr>
        <w:t xml:space="preserve">., Ph.D., prof, </w:t>
      </w:r>
      <w:proofErr w:type="spellStart"/>
      <w:r w:rsidRPr="00E06B55">
        <w:rPr>
          <w:sz w:val="18"/>
          <w:szCs w:val="18"/>
          <w:lang w:val="en-GB"/>
        </w:rPr>
        <w:t>Kunanets</w:t>
      </w:r>
      <w:proofErr w:type="spellEnd"/>
      <w:r w:rsidRPr="00E06B55">
        <w:rPr>
          <w:sz w:val="18"/>
          <w:szCs w:val="18"/>
          <w:lang w:val="en-GB"/>
        </w:rPr>
        <w:t xml:space="preserve"> N.E. - Professor of the Department of Information Systems and Networks, </w:t>
      </w:r>
      <w:proofErr w:type="spellStart"/>
      <w:r w:rsidRPr="00E06B55">
        <w:rPr>
          <w:sz w:val="18"/>
          <w:szCs w:val="18"/>
          <w:lang w:val="en-GB"/>
        </w:rPr>
        <w:t>Lviv</w:t>
      </w:r>
      <w:proofErr w:type="spellEnd"/>
      <w:r w:rsidRPr="00E06B55">
        <w:rPr>
          <w:sz w:val="18"/>
          <w:szCs w:val="18"/>
          <w:lang w:val="en-GB"/>
        </w:rPr>
        <w:t xml:space="preserve"> Polytechnic National University</w:t>
      </w:r>
    </w:p>
    <w:p w14:paraId="4CE21D49" w14:textId="2487B797" w:rsidR="003C2030" w:rsidRPr="00E06B55" w:rsidRDefault="0059007C">
      <w:pPr>
        <w:tabs>
          <w:tab w:val="right" w:pos="284"/>
        </w:tabs>
        <w:jc w:val="both"/>
        <w:rPr>
          <w:lang w:val="en-GB"/>
        </w:rPr>
      </w:pPr>
      <w:r w:rsidRPr="00E06B55">
        <w:rPr>
          <w:sz w:val="18"/>
          <w:szCs w:val="18"/>
          <w:lang w:val="en-GB"/>
        </w:rPr>
        <w:t xml:space="preserve">  </w:t>
      </w:r>
      <w:r w:rsidRPr="00E06B55">
        <w:rPr>
          <w:sz w:val="18"/>
          <w:szCs w:val="18"/>
          <w:lang w:val="en-GB"/>
        </w:rPr>
        <w:t xml:space="preserve"> </w:t>
      </w:r>
      <w:proofErr w:type="spellStart"/>
      <w:r w:rsidRPr="00E06B55">
        <w:rPr>
          <w:sz w:val="18"/>
          <w:szCs w:val="18"/>
          <w:lang w:val="en-GB"/>
        </w:rPr>
        <w:t>Dr.</w:t>
      </w:r>
      <w:proofErr w:type="spellEnd"/>
      <w:r w:rsidRPr="00E06B55">
        <w:rPr>
          <w:sz w:val="18"/>
          <w:szCs w:val="18"/>
          <w:lang w:val="en-GB"/>
        </w:rPr>
        <w:t xml:space="preserve"> of Sciences, prof.  </w:t>
      </w:r>
      <w:proofErr w:type="spellStart"/>
      <w:r w:rsidRPr="00E06B55">
        <w:rPr>
          <w:sz w:val="18"/>
          <w:szCs w:val="18"/>
          <w:lang w:val="en-GB"/>
        </w:rPr>
        <w:t>Babaev</w:t>
      </w:r>
      <w:proofErr w:type="spellEnd"/>
      <w:r w:rsidRPr="00E06B55">
        <w:rPr>
          <w:sz w:val="18"/>
          <w:szCs w:val="18"/>
          <w:lang w:val="en-GB"/>
        </w:rPr>
        <w:t xml:space="preserve"> I.A.  - President of the Azerbaijan Project Management Association (Baku);</w:t>
      </w:r>
    </w:p>
    <w:p w14:paraId="198A66EB" w14:textId="059AE37E" w:rsidR="003C2030" w:rsidRPr="00E06B55" w:rsidRDefault="0059007C">
      <w:pPr>
        <w:tabs>
          <w:tab w:val="right" w:pos="284"/>
        </w:tabs>
        <w:jc w:val="both"/>
        <w:rPr>
          <w:lang w:val="en-GB"/>
        </w:rPr>
      </w:pPr>
      <w:r w:rsidRPr="00E06B55">
        <w:rPr>
          <w:sz w:val="18"/>
          <w:szCs w:val="18"/>
          <w:lang w:val="en-GB"/>
        </w:rPr>
        <w:t xml:space="preserve"> </w:t>
      </w:r>
      <w:r w:rsidRPr="00E06B55">
        <w:rPr>
          <w:sz w:val="18"/>
          <w:szCs w:val="18"/>
          <w:lang w:val="en-GB"/>
        </w:rPr>
        <w:t xml:space="preserve"> </w:t>
      </w:r>
      <w:proofErr w:type="spellStart"/>
      <w:r w:rsidRPr="00E06B55">
        <w:rPr>
          <w:sz w:val="18"/>
          <w:szCs w:val="18"/>
          <w:lang w:val="en-GB"/>
        </w:rPr>
        <w:t>Dr.Sc</w:t>
      </w:r>
      <w:proofErr w:type="spellEnd"/>
      <w:r w:rsidRPr="00E06B55">
        <w:rPr>
          <w:sz w:val="18"/>
          <w:szCs w:val="18"/>
          <w:lang w:val="en-GB"/>
        </w:rPr>
        <w:t xml:space="preserve">., prof.  </w:t>
      </w:r>
      <w:proofErr w:type="spellStart"/>
      <w:r w:rsidRPr="00E06B55">
        <w:rPr>
          <w:sz w:val="18"/>
          <w:szCs w:val="18"/>
          <w:lang w:val="en-GB"/>
        </w:rPr>
        <w:t>Bushueva</w:t>
      </w:r>
      <w:proofErr w:type="spellEnd"/>
      <w:r w:rsidRPr="00E06B55">
        <w:rPr>
          <w:sz w:val="18"/>
          <w:szCs w:val="18"/>
          <w:lang w:val="en-GB"/>
        </w:rPr>
        <w:t xml:space="preserve"> N.S.  - Professor of </w:t>
      </w:r>
      <w:proofErr w:type="gramStart"/>
      <w:r w:rsidRPr="00E06B55">
        <w:rPr>
          <w:sz w:val="18"/>
          <w:szCs w:val="18"/>
          <w:lang w:val="en-GB"/>
        </w:rPr>
        <w:t>the  project</w:t>
      </w:r>
      <w:proofErr w:type="gramEnd"/>
      <w:r w:rsidRPr="00E06B55">
        <w:rPr>
          <w:sz w:val="18"/>
          <w:szCs w:val="18"/>
          <w:lang w:val="en-GB"/>
        </w:rPr>
        <w:t xml:space="preserve"> management Department Kiev National University of Construction and Architecture;</w:t>
      </w:r>
    </w:p>
    <w:p w14:paraId="6D9B0056" w14:textId="2215FEC4" w:rsidR="003C2030" w:rsidRPr="00E06B55" w:rsidRDefault="0059007C">
      <w:pPr>
        <w:tabs>
          <w:tab w:val="right" w:pos="284"/>
        </w:tabs>
        <w:jc w:val="both"/>
        <w:rPr>
          <w:lang w:val="en-GB"/>
        </w:rPr>
      </w:pPr>
      <w:r w:rsidRPr="00E06B55">
        <w:rPr>
          <w:sz w:val="18"/>
          <w:szCs w:val="18"/>
          <w:lang w:val="en-GB"/>
        </w:rPr>
        <w:t xml:space="preserve"> </w:t>
      </w:r>
      <w:proofErr w:type="spellStart"/>
      <w:r w:rsidRPr="00E06B55">
        <w:rPr>
          <w:sz w:val="18"/>
          <w:szCs w:val="18"/>
          <w:lang w:val="en-GB"/>
        </w:rPr>
        <w:t>Dr.Sc</w:t>
      </w:r>
      <w:proofErr w:type="spellEnd"/>
      <w:r w:rsidRPr="00E06B55">
        <w:rPr>
          <w:sz w:val="18"/>
          <w:szCs w:val="18"/>
          <w:lang w:val="en-GB"/>
        </w:rPr>
        <w:t xml:space="preserve">., prof.  </w:t>
      </w:r>
      <w:proofErr w:type="spellStart"/>
      <w:r w:rsidRPr="00E06B55">
        <w:rPr>
          <w:sz w:val="18"/>
          <w:szCs w:val="18"/>
          <w:lang w:val="en-GB"/>
        </w:rPr>
        <w:t>Kononenko</w:t>
      </w:r>
      <w:proofErr w:type="spellEnd"/>
      <w:r w:rsidRPr="00E06B55">
        <w:rPr>
          <w:sz w:val="18"/>
          <w:szCs w:val="18"/>
          <w:lang w:val="en-GB"/>
        </w:rPr>
        <w:t xml:space="preserve"> I.V.  -  Professor of the Department of "Strategic Management" NTU Kharkov Polytechnic Ins</w:t>
      </w:r>
      <w:r w:rsidRPr="00E06B55">
        <w:rPr>
          <w:sz w:val="18"/>
          <w:szCs w:val="18"/>
          <w:lang w:val="en-GB"/>
        </w:rPr>
        <w:t>titute;</w:t>
      </w:r>
    </w:p>
    <w:p w14:paraId="6E68E192" w14:textId="3A6CF6CE" w:rsidR="003C2030" w:rsidRPr="00E06B55" w:rsidRDefault="0059007C">
      <w:pPr>
        <w:tabs>
          <w:tab w:val="right" w:pos="284"/>
        </w:tabs>
        <w:jc w:val="both"/>
        <w:rPr>
          <w:sz w:val="18"/>
          <w:szCs w:val="18"/>
          <w:lang w:val="en-GB"/>
        </w:rPr>
      </w:pPr>
      <w:r w:rsidRPr="00E06B55">
        <w:rPr>
          <w:sz w:val="18"/>
          <w:szCs w:val="18"/>
          <w:lang w:val="en-GB"/>
        </w:rPr>
        <w:t xml:space="preserve"> </w:t>
      </w:r>
      <w:proofErr w:type="spellStart"/>
      <w:r w:rsidRPr="00E06B55">
        <w:rPr>
          <w:sz w:val="18"/>
          <w:szCs w:val="18"/>
          <w:lang w:val="en-GB"/>
        </w:rPr>
        <w:t>Dr.Sc</w:t>
      </w:r>
      <w:proofErr w:type="spellEnd"/>
      <w:r w:rsidRPr="00E06B55">
        <w:rPr>
          <w:sz w:val="18"/>
          <w:szCs w:val="18"/>
          <w:lang w:val="en-GB"/>
        </w:rPr>
        <w:t xml:space="preserve">., prof.  </w:t>
      </w:r>
      <w:proofErr w:type="gramStart"/>
      <w:r w:rsidRPr="00E06B55">
        <w:rPr>
          <w:sz w:val="18"/>
          <w:szCs w:val="18"/>
          <w:lang w:val="en-GB"/>
        </w:rPr>
        <w:t>Rach .</w:t>
      </w:r>
      <w:proofErr w:type="gramEnd"/>
      <w:r w:rsidRPr="00E06B55">
        <w:rPr>
          <w:sz w:val="18"/>
          <w:szCs w:val="18"/>
          <w:lang w:val="en-GB"/>
        </w:rPr>
        <w:t>A.  - Scientific school "Management of innovative development of socio-economic systems in the era of knowledge economy"</w:t>
      </w:r>
    </w:p>
    <w:p w14:paraId="48A28178" w14:textId="0145145B" w:rsidR="003C2030" w:rsidRPr="00E06B55" w:rsidRDefault="0059007C">
      <w:pPr>
        <w:tabs>
          <w:tab w:val="right" w:pos="284"/>
        </w:tabs>
        <w:jc w:val="both"/>
        <w:rPr>
          <w:sz w:val="18"/>
          <w:szCs w:val="18"/>
          <w:lang w:val="en-GB"/>
        </w:rPr>
      </w:pPr>
      <w:r w:rsidRPr="00E06B55">
        <w:rPr>
          <w:sz w:val="18"/>
          <w:szCs w:val="18"/>
          <w:lang w:val="en-GB"/>
        </w:rPr>
        <w:t xml:space="preserve"> </w:t>
      </w:r>
      <w:r w:rsidRPr="00E06B55">
        <w:rPr>
          <w:sz w:val="18"/>
          <w:szCs w:val="18"/>
          <w:lang w:val="en-GB"/>
        </w:rPr>
        <w:t xml:space="preserve"> </w:t>
      </w:r>
      <w:proofErr w:type="spellStart"/>
      <w:r w:rsidRPr="00E06B55">
        <w:rPr>
          <w:sz w:val="18"/>
          <w:szCs w:val="18"/>
          <w:lang w:val="en-GB"/>
        </w:rPr>
        <w:t>Dr.Sc</w:t>
      </w:r>
      <w:proofErr w:type="spellEnd"/>
      <w:r w:rsidRPr="00E06B55">
        <w:rPr>
          <w:sz w:val="18"/>
          <w:szCs w:val="18"/>
          <w:lang w:val="en-GB"/>
        </w:rPr>
        <w:t xml:space="preserve">., prof.  </w:t>
      </w:r>
      <w:proofErr w:type="spellStart"/>
      <w:r w:rsidRPr="00E06B55">
        <w:rPr>
          <w:sz w:val="18"/>
          <w:szCs w:val="18"/>
          <w:lang w:val="en-GB"/>
        </w:rPr>
        <w:t>Chumachenko</w:t>
      </w:r>
      <w:proofErr w:type="spellEnd"/>
      <w:r w:rsidRPr="00E06B55">
        <w:rPr>
          <w:sz w:val="18"/>
          <w:szCs w:val="18"/>
          <w:lang w:val="en-GB"/>
        </w:rPr>
        <w:t xml:space="preserve"> I.V.  Head of Department</w:t>
      </w:r>
    </w:p>
    <w:p w14:paraId="1D4DB3EF" w14:textId="77777777" w:rsidR="003C2030" w:rsidRPr="00E06B55" w:rsidRDefault="0059007C">
      <w:pPr>
        <w:tabs>
          <w:tab w:val="right" w:pos="284"/>
        </w:tabs>
        <w:jc w:val="both"/>
        <w:rPr>
          <w:lang w:val="en-GB"/>
        </w:rPr>
      </w:pPr>
      <w:r w:rsidRPr="00E06B55">
        <w:rPr>
          <w:sz w:val="18"/>
          <w:szCs w:val="18"/>
          <w:lang w:val="en-GB"/>
        </w:rPr>
        <w:t xml:space="preserve"> "Project Management in the Municipal Economy an</w:t>
      </w:r>
      <w:r w:rsidRPr="00E06B55">
        <w:rPr>
          <w:sz w:val="18"/>
          <w:szCs w:val="18"/>
          <w:lang w:val="en-GB"/>
        </w:rPr>
        <w:t xml:space="preserve">d Construction," </w:t>
      </w:r>
      <w:proofErr w:type="spellStart"/>
      <w:r w:rsidRPr="00E06B55">
        <w:rPr>
          <w:sz w:val="18"/>
          <w:szCs w:val="18"/>
          <w:lang w:val="en-GB"/>
        </w:rPr>
        <w:t>Kharkiv</w:t>
      </w:r>
      <w:proofErr w:type="spellEnd"/>
      <w:r w:rsidRPr="00E06B55">
        <w:rPr>
          <w:sz w:val="18"/>
          <w:szCs w:val="18"/>
          <w:lang w:val="en-GB"/>
        </w:rPr>
        <w:t xml:space="preserve"> National University of Municipal Economy named.  A.N.  </w:t>
      </w:r>
      <w:proofErr w:type="spellStart"/>
      <w:r w:rsidRPr="00E06B55">
        <w:rPr>
          <w:sz w:val="18"/>
          <w:szCs w:val="18"/>
          <w:lang w:val="en-GB"/>
        </w:rPr>
        <w:t>Beketov</w:t>
      </w:r>
      <w:proofErr w:type="spellEnd"/>
    </w:p>
    <w:p w14:paraId="48FC9B69" w14:textId="522AA087" w:rsidR="003C2030" w:rsidRPr="00E06B55" w:rsidRDefault="0059007C">
      <w:pPr>
        <w:rPr>
          <w:lang w:val="en-GB"/>
        </w:rPr>
      </w:pPr>
      <w:r w:rsidRPr="00E06B55">
        <w:rPr>
          <w:b/>
          <w:bCs/>
          <w:color w:val="00000A"/>
          <w:sz w:val="18"/>
          <w:szCs w:val="18"/>
          <w:lang w:val="en-GB" w:eastAsia="zh-CN"/>
        </w:rPr>
        <w:t xml:space="preserve"> </w:t>
      </w:r>
      <w:r w:rsidRPr="00E06B55">
        <w:rPr>
          <w:bCs/>
          <w:color w:val="00000A"/>
          <w:sz w:val="18"/>
          <w:szCs w:val="18"/>
          <w:lang w:val="en-GB" w:eastAsia="zh-CN"/>
        </w:rPr>
        <w:t xml:space="preserve">  </w:t>
      </w:r>
      <w:proofErr w:type="spellStart"/>
      <w:r w:rsidRPr="00E06B55">
        <w:rPr>
          <w:bCs/>
          <w:color w:val="00000A"/>
          <w:sz w:val="18"/>
          <w:szCs w:val="18"/>
          <w:lang w:val="en-GB" w:eastAsia="zh-CN"/>
        </w:rPr>
        <w:t>Phd</w:t>
      </w:r>
      <w:proofErr w:type="spellEnd"/>
      <w:r w:rsidRPr="00E06B55">
        <w:rPr>
          <w:bCs/>
          <w:color w:val="00000A"/>
          <w:sz w:val="18"/>
          <w:szCs w:val="18"/>
          <w:lang w:val="en-GB" w:eastAsia="zh-CN"/>
        </w:rPr>
        <w:t xml:space="preserve">, </w:t>
      </w:r>
      <w:r w:rsidRPr="00E06B55">
        <w:rPr>
          <w:bCs/>
          <w:color w:val="00000A"/>
          <w:sz w:val="18"/>
          <w:szCs w:val="18"/>
          <w:lang w:val="en-GB" w:eastAsia="zh-CN"/>
        </w:rPr>
        <w:t xml:space="preserve">ass. </w:t>
      </w:r>
      <w:proofErr w:type="spellStart"/>
      <w:r w:rsidRPr="00E06B55">
        <w:rPr>
          <w:bCs/>
          <w:color w:val="00000A"/>
          <w:sz w:val="18"/>
          <w:szCs w:val="18"/>
          <w:lang w:val="en-GB" w:eastAsia="zh-CN"/>
        </w:rPr>
        <w:t>profass</w:t>
      </w:r>
      <w:proofErr w:type="spellEnd"/>
      <w:r w:rsidRPr="00E06B55">
        <w:rPr>
          <w:bCs/>
          <w:color w:val="00000A"/>
          <w:sz w:val="18"/>
          <w:szCs w:val="18"/>
          <w:lang w:val="en-GB" w:eastAsia="zh-CN"/>
        </w:rPr>
        <w:t xml:space="preserve">. </w:t>
      </w:r>
      <w:proofErr w:type="gramStart"/>
      <w:r w:rsidRPr="00E06B55">
        <w:rPr>
          <w:bCs/>
          <w:color w:val="00000A"/>
          <w:sz w:val="18"/>
          <w:szCs w:val="18"/>
          <w:lang w:val="en-GB" w:eastAsia="zh-CN"/>
        </w:rPr>
        <w:t>prof .</w:t>
      </w:r>
      <w:proofErr w:type="gramEnd"/>
      <w:r w:rsidRPr="00E06B55">
        <w:rPr>
          <w:color w:val="00000A"/>
          <w:sz w:val="18"/>
          <w:szCs w:val="18"/>
          <w:lang w:val="en-GB" w:eastAsia="zh-CN"/>
        </w:rPr>
        <w:t xml:space="preserve">, </w:t>
      </w:r>
      <w:proofErr w:type="spellStart"/>
      <w:r w:rsidRPr="00E06B55">
        <w:rPr>
          <w:color w:val="00000A"/>
          <w:sz w:val="18"/>
          <w:szCs w:val="18"/>
          <w:lang w:val="en-GB" w:eastAsia="zh-CN"/>
        </w:rPr>
        <w:t>Ма</w:t>
      </w:r>
      <w:r w:rsidRPr="00E06B55">
        <w:rPr>
          <w:color w:val="00000A"/>
          <w:sz w:val="18"/>
          <w:szCs w:val="18"/>
          <w:lang w:val="en-GB" w:eastAsia="zh-CN"/>
        </w:rPr>
        <w:t>cuk</w:t>
      </w:r>
      <w:proofErr w:type="spellEnd"/>
      <w:r w:rsidRPr="00E06B55">
        <w:rPr>
          <w:color w:val="00000A"/>
          <w:sz w:val="18"/>
          <w:szCs w:val="18"/>
          <w:lang w:val="en-GB" w:eastAsia="zh-CN"/>
        </w:rPr>
        <w:t xml:space="preserve"> </w:t>
      </w:r>
      <w:r w:rsidRPr="00E06B55">
        <w:rPr>
          <w:color w:val="00000A"/>
          <w:sz w:val="18"/>
          <w:szCs w:val="18"/>
          <w:lang w:val="en-GB" w:eastAsia="zh-CN"/>
        </w:rPr>
        <w:t xml:space="preserve"> О. </w:t>
      </w:r>
      <w:r w:rsidRPr="00E06B55">
        <w:rPr>
          <w:color w:val="00000A"/>
          <w:sz w:val="18"/>
          <w:szCs w:val="18"/>
          <w:lang w:val="en-GB" w:eastAsia="zh-CN"/>
        </w:rPr>
        <w:t>V</w:t>
      </w:r>
      <w:r w:rsidRPr="00E06B55">
        <w:rPr>
          <w:color w:val="00000A"/>
          <w:sz w:val="18"/>
          <w:szCs w:val="18"/>
          <w:lang w:val="en-GB" w:eastAsia="zh-CN"/>
        </w:rPr>
        <w:t xml:space="preserve">, </w:t>
      </w:r>
      <w:r w:rsidRPr="00E06B55">
        <w:rPr>
          <w:b/>
          <w:bCs/>
          <w:color w:val="00000A"/>
          <w:sz w:val="18"/>
          <w:szCs w:val="18"/>
          <w:lang w:val="en-GB" w:eastAsia="zh-CN"/>
        </w:rPr>
        <w:t xml:space="preserve"> </w:t>
      </w:r>
      <w:r w:rsidRPr="00E06B55">
        <w:rPr>
          <w:color w:val="00000A"/>
          <w:sz w:val="18"/>
          <w:szCs w:val="18"/>
          <w:lang w:val="en-GB" w:eastAsia="zh-CN"/>
        </w:rPr>
        <w:t xml:space="preserve">ass. prof of </w:t>
      </w:r>
      <w:proofErr w:type="gramStart"/>
      <w:r w:rsidRPr="00E06B55">
        <w:rPr>
          <w:color w:val="00000A"/>
          <w:sz w:val="18"/>
          <w:szCs w:val="18"/>
          <w:lang w:val="en-GB" w:eastAsia="zh-CN"/>
        </w:rPr>
        <w:t>the  computer</w:t>
      </w:r>
      <w:proofErr w:type="gramEnd"/>
      <w:r w:rsidRPr="00E06B55">
        <w:rPr>
          <w:color w:val="00000A"/>
          <w:sz w:val="18"/>
          <w:szCs w:val="18"/>
          <w:lang w:val="en-GB" w:eastAsia="zh-CN"/>
        </w:rPr>
        <w:t xml:space="preserve"> </w:t>
      </w:r>
      <w:proofErr w:type="spellStart"/>
      <w:r w:rsidRPr="00E06B55">
        <w:rPr>
          <w:color w:val="00000A"/>
          <w:sz w:val="18"/>
          <w:szCs w:val="18"/>
          <w:lang w:val="en-GB" w:eastAsia="zh-CN"/>
        </w:rPr>
        <w:t>science,Department</w:t>
      </w:r>
      <w:proofErr w:type="spellEnd"/>
      <w:r w:rsidRPr="00E06B55">
        <w:rPr>
          <w:color w:val="00000A"/>
          <w:sz w:val="18"/>
          <w:szCs w:val="18"/>
          <w:lang w:val="en-GB" w:eastAsia="zh-CN"/>
        </w:rPr>
        <w:t xml:space="preserve"> </w:t>
      </w:r>
      <w:proofErr w:type="spellStart"/>
      <w:r w:rsidRPr="00E06B55">
        <w:rPr>
          <w:color w:val="000000"/>
          <w:sz w:val="18"/>
          <w:szCs w:val="18"/>
          <w:lang w:val="en-GB"/>
        </w:rPr>
        <w:t>Ternopil</w:t>
      </w:r>
      <w:proofErr w:type="spellEnd"/>
      <w:r w:rsidRPr="00E06B55">
        <w:rPr>
          <w:color w:val="000000"/>
          <w:sz w:val="18"/>
          <w:szCs w:val="18"/>
          <w:lang w:val="en-GB"/>
        </w:rPr>
        <w:t xml:space="preserve"> Ivan </w:t>
      </w:r>
      <w:proofErr w:type="spellStart"/>
      <w:r w:rsidRPr="00E06B55">
        <w:rPr>
          <w:color w:val="000000"/>
          <w:sz w:val="18"/>
          <w:szCs w:val="18"/>
          <w:lang w:val="en-GB"/>
        </w:rPr>
        <w:t>Puluj</w:t>
      </w:r>
      <w:proofErr w:type="spellEnd"/>
      <w:r w:rsidRPr="00E06B55">
        <w:rPr>
          <w:color w:val="000000"/>
          <w:sz w:val="18"/>
          <w:szCs w:val="18"/>
          <w:lang w:val="en-GB"/>
        </w:rPr>
        <w:t xml:space="preserve"> National Technical University</w:t>
      </w:r>
      <w:r w:rsidRPr="00E06B55">
        <w:rPr>
          <w:color w:val="000000"/>
          <w:sz w:val="18"/>
          <w:szCs w:val="18"/>
          <w:lang w:val="en-GB"/>
        </w:rPr>
        <w:t xml:space="preserve"> </w:t>
      </w:r>
    </w:p>
    <w:p w14:paraId="1DE2DED8" w14:textId="136D43DB" w:rsidR="003C2030" w:rsidRPr="00E06B55" w:rsidRDefault="0059007C">
      <w:pPr>
        <w:tabs>
          <w:tab w:val="right" w:pos="284"/>
        </w:tabs>
        <w:rPr>
          <w:lang w:val="en-GB"/>
        </w:rPr>
      </w:pPr>
      <w:r w:rsidRPr="00E06B55">
        <w:rPr>
          <w:color w:val="00000A"/>
          <w:sz w:val="18"/>
          <w:szCs w:val="18"/>
          <w:lang w:val="en-GB" w:eastAsia="zh-CN"/>
        </w:rPr>
        <w:t xml:space="preserve">    </w:t>
      </w:r>
      <w:proofErr w:type="spellStart"/>
      <w:r w:rsidRPr="00E06B55">
        <w:rPr>
          <w:color w:val="00000A"/>
          <w:sz w:val="18"/>
          <w:szCs w:val="18"/>
          <w:lang w:val="en-GB" w:eastAsia="zh-CN"/>
        </w:rPr>
        <w:t>Phd</w:t>
      </w:r>
      <w:proofErr w:type="spellEnd"/>
      <w:r w:rsidRPr="00E06B55">
        <w:rPr>
          <w:color w:val="00000A"/>
          <w:sz w:val="18"/>
          <w:szCs w:val="18"/>
          <w:lang w:val="en-GB" w:eastAsia="zh-CN"/>
        </w:rPr>
        <w:t xml:space="preserve">, </w:t>
      </w:r>
      <w:r w:rsidRPr="00E06B55">
        <w:rPr>
          <w:color w:val="00000A"/>
          <w:sz w:val="18"/>
          <w:szCs w:val="18"/>
          <w:lang w:val="en-GB" w:eastAsia="zh-CN"/>
        </w:rPr>
        <w:t xml:space="preserve">ass. </w:t>
      </w:r>
      <w:r w:rsidRPr="00E06B55">
        <w:rPr>
          <w:color w:val="00000A"/>
          <w:sz w:val="18"/>
          <w:szCs w:val="18"/>
          <w:lang w:val="en-GB" w:eastAsia="zh-CN"/>
        </w:rPr>
        <w:t>Prof.</w:t>
      </w:r>
      <w:r w:rsidRPr="00E06B55">
        <w:rPr>
          <w:color w:val="00000A"/>
          <w:sz w:val="18"/>
          <w:szCs w:val="18"/>
          <w:lang w:val="en-GB" w:eastAsia="zh-CN"/>
        </w:rPr>
        <w:t xml:space="preserve">, </w:t>
      </w:r>
      <w:proofErr w:type="spellStart"/>
      <w:r w:rsidRPr="00E06B55">
        <w:rPr>
          <w:color w:val="00000A"/>
          <w:sz w:val="18"/>
          <w:szCs w:val="18"/>
          <w:lang w:val="en-GB" w:eastAsia="zh-CN"/>
        </w:rPr>
        <w:t>Duda</w:t>
      </w:r>
      <w:proofErr w:type="spellEnd"/>
      <w:r w:rsidRPr="00E06B55">
        <w:rPr>
          <w:color w:val="00000A"/>
          <w:sz w:val="18"/>
          <w:szCs w:val="18"/>
          <w:lang w:val="en-GB" w:eastAsia="zh-CN"/>
        </w:rPr>
        <w:t xml:space="preserve"> </w:t>
      </w:r>
      <w:proofErr w:type="gramStart"/>
      <w:r w:rsidRPr="00E06B55">
        <w:rPr>
          <w:color w:val="00000A"/>
          <w:sz w:val="18"/>
          <w:szCs w:val="18"/>
          <w:lang w:val="en-GB" w:eastAsia="zh-CN"/>
        </w:rPr>
        <w:t>О.</w:t>
      </w:r>
      <w:r w:rsidRPr="00E06B55">
        <w:rPr>
          <w:color w:val="00000A"/>
          <w:sz w:val="18"/>
          <w:szCs w:val="18"/>
          <w:lang w:val="en-GB" w:eastAsia="zh-CN"/>
        </w:rPr>
        <w:t>M</w:t>
      </w:r>
      <w:r w:rsidRPr="00E06B55">
        <w:rPr>
          <w:color w:val="00000A"/>
          <w:sz w:val="18"/>
          <w:szCs w:val="18"/>
          <w:lang w:val="en-GB" w:eastAsia="zh-CN"/>
        </w:rPr>
        <w:t xml:space="preserve"> .</w:t>
      </w:r>
      <w:proofErr w:type="gramEnd"/>
      <w:r w:rsidRPr="00E06B55">
        <w:rPr>
          <w:color w:val="00000A"/>
          <w:sz w:val="18"/>
          <w:szCs w:val="18"/>
          <w:lang w:val="en-GB" w:eastAsia="zh-CN"/>
        </w:rPr>
        <w:t xml:space="preserve">   </w:t>
      </w:r>
      <w:r w:rsidRPr="00E06B55">
        <w:rPr>
          <w:color w:val="00000A"/>
          <w:sz w:val="18"/>
          <w:szCs w:val="18"/>
          <w:lang w:val="en-GB" w:eastAsia="zh-CN"/>
        </w:rPr>
        <w:t xml:space="preserve">ass. prof of the computer science Department, </w:t>
      </w:r>
      <w:bookmarkStart w:id="1" w:name="__DdeLink__1120_3269519447"/>
      <w:proofErr w:type="spellStart"/>
      <w:r w:rsidRPr="00E06B55">
        <w:rPr>
          <w:color w:val="000000"/>
          <w:sz w:val="18"/>
          <w:szCs w:val="18"/>
          <w:lang w:val="en-GB" w:eastAsia="zh-CN"/>
        </w:rPr>
        <w:t>Ternopil</w:t>
      </w:r>
      <w:proofErr w:type="spellEnd"/>
      <w:r w:rsidRPr="00E06B55">
        <w:rPr>
          <w:color w:val="000000"/>
          <w:sz w:val="18"/>
          <w:szCs w:val="18"/>
          <w:lang w:val="en-GB" w:eastAsia="zh-CN"/>
        </w:rPr>
        <w:t xml:space="preserve"> Ivan </w:t>
      </w:r>
      <w:proofErr w:type="spellStart"/>
      <w:r w:rsidRPr="00E06B55">
        <w:rPr>
          <w:color w:val="000000"/>
          <w:sz w:val="18"/>
          <w:szCs w:val="18"/>
          <w:lang w:val="en-GB" w:eastAsia="zh-CN"/>
        </w:rPr>
        <w:t>Puluj</w:t>
      </w:r>
      <w:proofErr w:type="spellEnd"/>
      <w:r w:rsidRPr="00E06B55">
        <w:rPr>
          <w:color w:val="000000"/>
          <w:sz w:val="18"/>
          <w:szCs w:val="18"/>
          <w:lang w:val="en-GB" w:eastAsia="zh-CN"/>
        </w:rPr>
        <w:t xml:space="preserve"> National Technical University</w:t>
      </w:r>
      <w:bookmarkEnd w:id="1"/>
    </w:p>
    <w:p w14:paraId="238BB3D3" w14:textId="77777777" w:rsidR="003C2030" w:rsidRPr="00E06B55" w:rsidRDefault="003C2030">
      <w:pPr>
        <w:rPr>
          <w:sz w:val="18"/>
          <w:szCs w:val="18"/>
          <w:lang w:val="en-GB"/>
        </w:rPr>
      </w:pPr>
    </w:p>
    <w:p w14:paraId="417E77B3" w14:textId="77777777" w:rsidR="003C2030" w:rsidRPr="00E06B55" w:rsidRDefault="0059007C">
      <w:pPr>
        <w:jc w:val="both"/>
        <w:rPr>
          <w:sz w:val="18"/>
          <w:szCs w:val="18"/>
          <w:lang w:val="en-GB"/>
        </w:rPr>
      </w:pPr>
      <w:r w:rsidRPr="00E06B55">
        <w:rPr>
          <w:sz w:val="18"/>
          <w:szCs w:val="18"/>
          <w:lang w:val="en-GB"/>
        </w:rPr>
        <w:t>The aim of the conference is  stimulation of scientific and applied research in the field of project management, the determination of promi</w:t>
      </w:r>
      <w:r w:rsidRPr="00E06B55">
        <w:rPr>
          <w:sz w:val="18"/>
          <w:szCs w:val="18"/>
          <w:lang w:val="en-GB"/>
        </w:rPr>
        <w:t xml:space="preserve">sing directions of application of project management methodologies in practical activities in the </w:t>
      </w:r>
      <w:proofErr w:type="spellStart"/>
      <w:r w:rsidRPr="00E06B55">
        <w:rPr>
          <w:sz w:val="18"/>
          <w:szCs w:val="18"/>
          <w:lang w:val="en-GB"/>
        </w:rPr>
        <w:t>postwar</w:t>
      </w:r>
      <w:proofErr w:type="spellEnd"/>
      <w:r w:rsidRPr="00E06B55">
        <w:rPr>
          <w:sz w:val="18"/>
          <w:szCs w:val="18"/>
          <w:lang w:val="en-GB"/>
        </w:rPr>
        <w:t xml:space="preserve"> activities , rebuilding, renovation of Ukraine, the exchange of scientific information and practical achievements in this area, establishing closer re</w:t>
      </w:r>
      <w:r w:rsidRPr="00E06B55">
        <w:rPr>
          <w:sz w:val="18"/>
          <w:szCs w:val="18"/>
          <w:lang w:val="en-GB"/>
        </w:rPr>
        <w:t>lations between educational institutions, scientific institutions and enterprises, attracting young people to scientific research.</w:t>
      </w:r>
    </w:p>
    <w:p w14:paraId="2BC2E3E6" w14:textId="77777777" w:rsidR="003C2030" w:rsidRPr="00E06B55" w:rsidRDefault="003C2030">
      <w:pPr>
        <w:jc w:val="center"/>
        <w:rPr>
          <w:b/>
          <w:bCs/>
          <w:sz w:val="18"/>
          <w:szCs w:val="18"/>
          <w:u w:val="single"/>
          <w:lang w:val="en-GB"/>
        </w:rPr>
      </w:pPr>
    </w:p>
    <w:p w14:paraId="6EADA82C" w14:textId="77777777" w:rsidR="003C2030" w:rsidRPr="00E06B55" w:rsidRDefault="0059007C">
      <w:pPr>
        <w:jc w:val="center"/>
        <w:rPr>
          <w:b/>
          <w:bCs/>
          <w:sz w:val="18"/>
          <w:szCs w:val="18"/>
          <w:u w:val="single"/>
          <w:lang w:val="en-GB"/>
        </w:rPr>
      </w:pPr>
      <w:r w:rsidRPr="00E06B55">
        <w:rPr>
          <w:b/>
          <w:bCs/>
          <w:sz w:val="18"/>
          <w:szCs w:val="18"/>
          <w:u w:val="single"/>
          <w:lang w:val="en-GB"/>
        </w:rPr>
        <w:t>Conference program</w:t>
      </w:r>
    </w:p>
    <w:p w14:paraId="171993FA" w14:textId="77777777" w:rsidR="003C2030" w:rsidRPr="00E06B55" w:rsidRDefault="0059007C">
      <w:pPr>
        <w:pStyle w:val="a7"/>
        <w:spacing w:after="60"/>
        <w:jc w:val="center"/>
        <w:rPr>
          <w:sz w:val="18"/>
          <w:szCs w:val="18"/>
          <w:lang w:val="en-GB"/>
        </w:rPr>
      </w:pPr>
      <w:r w:rsidRPr="00E06B55">
        <w:rPr>
          <w:b/>
          <w:bCs/>
          <w:i w:val="0"/>
          <w:color w:val="000000"/>
          <w:sz w:val="18"/>
          <w:szCs w:val="18"/>
          <w:lang w:val="en-GB"/>
        </w:rPr>
        <w:t>May 12 (Friday)</w:t>
      </w:r>
    </w:p>
    <w:p w14:paraId="4B4E9830" w14:textId="77777777" w:rsidR="003C2030" w:rsidRPr="00E06B55" w:rsidRDefault="0059007C">
      <w:pPr>
        <w:pStyle w:val="a7"/>
        <w:spacing w:after="60"/>
        <w:jc w:val="center"/>
        <w:rPr>
          <w:sz w:val="18"/>
          <w:szCs w:val="18"/>
          <w:lang w:val="en-GB"/>
        </w:rPr>
      </w:pPr>
      <w:r w:rsidRPr="00E06B55">
        <w:rPr>
          <w:b/>
          <w:bCs/>
          <w:i w:val="0"/>
          <w:color w:val="000000"/>
          <w:sz w:val="18"/>
          <w:szCs w:val="18"/>
          <w:lang w:val="en-GB"/>
        </w:rPr>
        <w:t>Registration 09.00-10.00 ZOOM</w:t>
      </w:r>
    </w:p>
    <w:p w14:paraId="21315663" w14:textId="77777777" w:rsidR="003C2030" w:rsidRPr="00E06B55" w:rsidRDefault="0059007C">
      <w:pPr>
        <w:pStyle w:val="a7"/>
        <w:spacing w:after="60"/>
        <w:jc w:val="center"/>
        <w:rPr>
          <w:sz w:val="18"/>
          <w:szCs w:val="18"/>
          <w:lang w:val="en-GB"/>
        </w:rPr>
      </w:pPr>
      <w:r w:rsidRPr="00E06B55">
        <w:rPr>
          <w:b/>
          <w:bCs/>
          <w:i w:val="0"/>
          <w:color w:val="000000"/>
          <w:sz w:val="18"/>
          <w:szCs w:val="18"/>
          <w:lang w:val="en-GB"/>
        </w:rPr>
        <w:t>May 12 (Friday)</w:t>
      </w:r>
    </w:p>
    <w:p w14:paraId="7CCBCB7C" w14:textId="77777777" w:rsidR="003C2030" w:rsidRPr="00E06B55" w:rsidRDefault="0059007C">
      <w:pPr>
        <w:pStyle w:val="a7"/>
        <w:spacing w:after="60"/>
        <w:jc w:val="center"/>
        <w:rPr>
          <w:sz w:val="18"/>
          <w:szCs w:val="18"/>
          <w:lang w:val="en-GB"/>
        </w:rPr>
      </w:pPr>
      <w:r w:rsidRPr="00E06B55">
        <w:rPr>
          <w:b/>
          <w:bCs/>
          <w:i w:val="0"/>
          <w:color w:val="000000"/>
          <w:sz w:val="18"/>
          <w:szCs w:val="18"/>
          <w:lang w:val="en-GB"/>
        </w:rPr>
        <w:t>Plenary meeting</w:t>
      </w:r>
    </w:p>
    <w:p w14:paraId="314A44BE" w14:textId="77777777" w:rsidR="003C2030" w:rsidRPr="00E06B55" w:rsidRDefault="0059007C">
      <w:pPr>
        <w:pStyle w:val="a7"/>
        <w:spacing w:after="60"/>
        <w:jc w:val="center"/>
        <w:rPr>
          <w:b/>
          <w:bCs/>
          <w:color w:val="000000"/>
          <w:sz w:val="18"/>
          <w:szCs w:val="18"/>
          <w:lang w:val="en-GB"/>
        </w:rPr>
      </w:pPr>
      <w:r w:rsidRPr="00E06B55">
        <w:rPr>
          <w:b/>
          <w:bCs/>
          <w:i w:val="0"/>
          <w:color w:val="000000"/>
          <w:sz w:val="18"/>
          <w:szCs w:val="18"/>
          <w:lang w:val="en-GB"/>
        </w:rPr>
        <w:t>10.00-13.00</w:t>
      </w:r>
    </w:p>
    <w:p w14:paraId="093BE7B2" w14:textId="77777777" w:rsidR="003C2030" w:rsidRPr="00E06B55" w:rsidRDefault="0059007C">
      <w:pPr>
        <w:jc w:val="center"/>
        <w:rPr>
          <w:sz w:val="18"/>
          <w:szCs w:val="18"/>
          <w:lang w:val="en-GB"/>
        </w:rPr>
      </w:pPr>
      <w:r w:rsidRPr="00E06B55">
        <w:rPr>
          <w:b/>
          <w:bCs/>
          <w:sz w:val="18"/>
          <w:szCs w:val="18"/>
          <w:lang w:val="en-GB"/>
        </w:rPr>
        <w:t xml:space="preserve">May 12 </w:t>
      </w:r>
      <w:r w:rsidRPr="00E06B55">
        <w:rPr>
          <w:b/>
          <w:bCs/>
          <w:sz w:val="18"/>
          <w:szCs w:val="18"/>
          <w:lang w:val="en-GB"/>
        </w:rPr>
        <w:t>(Friday)</w:t>
      </w:r>
    </w:p>
    <w:p w14:paraId="5A3453C1" w14:textId="77777777" w:rsidR="003C2030" w:rsidRPr="00E06B55" w:rsidRDefault="0059007C">
      <w:pPr>
        <w:jc w:val="center"/>
        <w:rPr>
          <w:b/>
          <w:bCs/>
          <w:sz w:val="18"/>
          <w:szCs w:val="18"/>
          <w:lang w:val="en-GB"/>
        </w:rPr>
      </w:pPr>
      <w:r w:rsidRPr="00E06B55">
        <w:rPr>
          <w:b/>
          <w:bCs/>
          <w:sz w:val="18"/>
          <w:szCs w:val="18"/>
          <w:lang w:val="en-GB"/>
        </w:rPr>
        <w:t>13.00-14.30</w:t>
      </w:r>
    </w:p>
    <w:p w14:paraId="247E06E1" w14:textId="3F3C7496" w:rsidR="003C2030" w:rsidRPr="00E06B55" w:rsidRDefault="0059007C">
      <w:pPr>
        <w:rPr>
          <w:sz w:val="18"/>
          <w:szCs w:val="18"/>
          <w:lang w:val="en-GB"/>
        </w:rPr>
      </w:pPr>
      <w:r w:rsidRPr="00E06B55">
        <w:rPr>
          <w:sz w:val="18"/>
          <w:szCs w:val="18"/>
          <w:lang w:val="en-GB"/>
        </w:rPr>
        <w:t xml:space="preserve"> Section 1 </w:t>
      </w:r>
      <w:r w:rsidRPr="00E06B55">
        <w:rPr>
          <w:sz w:val="18"/>
          <w:szCs w:val="18"/>
          <w:lang w:val="en-GB"/>
        </w:rPr>
        <w:t>"</w:t>
      </w:r>
      <w:bookmarkStart w:id="2" w:name="__DdeLink__657_2540003601"/>
      <w:r w:rsidRPr="00E06B55">
        <w:rPr>
          <w:sz w:val="18"/>
          <w:szCs w:val="18"/>
          <w:lang w:val="en-GB"/>
        </w:rPr>
        <w:t xml:space="preserve">Global trends are in development of project </w:t>
      </w:r>
      <w:r w:rsidR="00E06B55" w:rsidRPr="00E06B55">
        <w:rPr>
          <w:sz w:val="18"/>
          <w:szCs w:val="18"/>
          <w:lang w:val="en-GB"/>
        </w:rPr>
        <w:t>management</w:t>
      </w:r>
      <w:r w:rsidR="00E06B55">
        <w:rPr>
          <w:sz w:val="18"/>
          <w:szCs w:val="18"/>
          <w:lang w:val="en-GB"/>
        </w:rPr>
        <w:t xml:space="preserve"> </w:t>
      </w:r>
      <w:r w:rsidRPr="00E06B55">
        <w:rPr>
          <w:sz w:val="18"/>
          <w:szCs w:val="18"/>
          <w:lang w:val="en-GB"/>
        </w:rPr>
        <w:t>methodologies</w:t>
      </w:r>
      <w:bookmarkEnd w:id="2"/>
      <w:r w:rsidRPr="00E06B55">
        <w:rPr>
          <w:sz w:val="18"/>
          <w:szCs w:val="18"/>
          <w:lang w:val="en-GB"/>
        </w:rPr>
        <w:t>"</w:t>
      </w:r>
    </w:p>
    <w:p w14:paraId="11DAB192" w14:textId="7515FB30" w:rsidR="003C2030" w:rsidRPr="00E06B55" w:rsidRDefault="0059007C">
      <w:pPr>
        <w:rPr>
          <w:sz w:val="18"/>
          <w:szCs w:val="18"/>
          <w:lang w:val="en-GB"/>
        </w:rPr>
      </w:pPr>
      <w:r w:rsidRPr="00E06B55">
        <w:rPr>
          <w:sz w:val="18"/>
          <w:szCs w:val="18"/>
          <w:lang w:val="en-GB"/>
        </w:rPr>
        <w:t xml:space="preserve"> Moderators: S. Bushu</w:t>
      </w:r>
      <w:r w:rsidR="00E06B55">
        <w:rPr>
          <w:sz w:val="18"/>
          <w:szCs w:val="18"/>
          <w:lang w:val="en-GB"/>
        </w:rPr>
        <w:t>y</w:t>
      </w:r>
      <w:r w:rsidRPr="00E06B55">
        <w:rPr>
          <w:sz w:val="18"/>
          <w:szCs w:val="18"/>
          <w:lang w:val="en-GB"/>
        </w:rPr>
        <w:t xml:space="preserve">ev, I.V. </w:t>
      </w:r>
      <w:proofErr w:type="spellStart"/>
      <w:r w:rsidRPr="00E06B55">
        <w:rPr>
          <w:sz w:val="18"/>
          <w:szCs w:val="18"/>
          <w:lang w:val="en-GB"/>
        </w:rPr>
        <w:t>Chumachenko</w:t>
      </w:r>
      <w:proofErr w:type="spellEnd"/>
    </w:p>
    <w:p w14:paraId="0DDADAA0" w14:textId="3D4B63B1" w:rsidR="003C2030" w:rsidRPr="00E06B55" w:rsidRDefault="0059007C">
      <w:pPr>
        <w:rPr>
          <w:sz w:val="18"/>
          <w:szCs w:val="18"/>
          <w:lang w:val="en-GB"/>
        </w:rPr>
      </w:pPr>
      <w:r w:rsidRPr="00E06B55">
        <w:rPr>
          <w:sz w:val="18"/>
          <w:szCs w:val="18"/>
          <w:lang w:val="en-GB"/>
        </w:rPr>
        <w:t xml:space="preserve"> The sections will be considered by the question of studying the trends in the development of economies and knowl</w:t>
      </w:r>
      <w:r w:rsidRPr="00E06B55">
        <w:rPr>
          <w:sz w:val="18"/>
          <w:szCs w:val="18"/>
          <w:lang w:val="en-GB"/>
        </w:rPr>
        <w:t xml:space="preserve">edge systems in project management, creation and development of </w:t>
      </w:r>
      <w:r w:rsidRPr="00E06B55">
        <w:rPr>
          <w:sz w:val="18"/>
          <w:szCs w:val="18"/>
          <w:lang w:val="en-GB"/>
        </w:rPr>
        <w:t xml:space="preserve">a competent approach to project management, programs and project portfolios in conditions in global crisis.  </w:t>
      </w:r>
      <w:r w:rsidR="00E06B55" w:rsidRPr="00E06B55">
        <w:rPr>
          <w:sz w:val="18"/>
          <w:szCs w:val="18"/>
          <w:lang w:val="en-GB"/>
        </w:rPr>
        <w:t>Modelling</w:t>
      </w:r>
      <w:r w:rsidRPr="00E06B55">
        <w:rPr>
          <w:sz w:val="18"/>
          <w:szCs w:val="18"/>
          <w:lang w:val="en-GB"/>
        </w:rPr>
        <w:t xml:space="preserve"> and search strategies.</w:t>
      </w:r>
    </w:p>
    <w:p w14:paraId="2001E286" w14:textId="77777777" w:rsidR="003C2030" w:rsidRPr="00E06B55" w:rsidRDefault="0059007C">
      <w:pPr>
        <w:jc w:val="center"/>
        <w:rPr>
          <w:sz w:val="18"/>
          <w:szCs w:val="18"/>
          <w:lang w:val="en-GB"/>
        </w:rPr>
      </w:pPr>
      <w:r w:rsidRPr="00E06B55">
        <w:rPr>
          <w:b/>
          <w:bCs/>
          <w:sz w:val="18"/>
          <w:szCs w:val="18"/>
          <w:lang w:val="en-GB"/>
        </w:rPr>
        <w:t>May12 (Friday)</w:t>
      </w:r>
    </w:p>
    <w:p w14:paraId="035C0394" w14:textId="77777777" w:rsidR="003C2030" w:rsidRPr="00E06B55" w:rsidRDefault="0059007C">
      <w:pPr>
        <w:jc w:val="center"/>
        <w:rPr>
          <w:b/>
          <w:bCs/>
          <w:sz w:val="18"/>
          <w:szCs w:val="18"/>
          <w:lang w:val="en-GB"/>
        </w:rPr>
      </w:pPr>
      <w:r w:rsidRPr="00E06B55">
        <w:rPr>
          <w:b/>
          <w:bCs/>
          <w:sz w:val="18"/>
          <w:szCs w:val="18"/>
          <w:lang w:val="en-GB"/>
        </w:rPr>
        <w:t>14.45-16.00</w:t>
      </w:r>
    </w:p>
    <w:p w14:paraId="7C01F085" w14:textId="77777777" w:rsidR="003C2030" w:rsidRPr="00E06B55" w:rsidRDefault="0059007C">
      <w:pPr>
        <w:rPr>
          <w:b/>
          <w:bCs/>
          <w:sz w:val="18"/>
          <w:szCs w:val="18"/>
          <w:lang w:val="en-GB"/>
        </w:rPr>
      </w:pPr>
      <w:r w:rsidRPr="00E06B55">
        <w:rPr>
          <w:b/>
          <w:bCs/>
          <w:sz w:val="18"/>
          <w:szCs w:val="18"/>
          <w:lang w:val="en-GB"/>
        </w:rPr>
        <w:t xml:space="preserve">Section 2 </w:t>
      </w:r>
      <w:r w:rsidRPr="00E06B55">
        <w:rPr>
          <w:b/>
          <w:bCs/>
          <w:sz w:val="18"/>
          <w:szCs w:val="18"/>
          <w:lang w:val="en-GB"/>
        </w:rPr>
        <w:t xml:space="preserve">Round </w:t>
      </w:r>
      <w:r w:rsidRPr="00E06B55">
        <w:rPr>
          <w:b/>
          <w:bCs/>
          <w:sz w:val="18"/>
          <w:szCs w:val="18"/>
          <w:lang w:val="en-GB"/>
        </w:rPr>
        <w:t>table "Post-war reconstruction of Ukraine"</w:t>
      </w:r>
    </w:p>
    <w:p w14:paraId="71752183" w14:textId="77777777" w:rsidR="003C2030" w:rsidRPr="00E06B55" w:rsidRDefault="0059007C">
      <w:pPr>
        <w:rPr>
          <w:sz w:val="18"/>
          <w:szCs w:val="18"/>
          <w:lang w:val="en-GB"/>
        </w:rPr>
      </w:pPr>
      <w:r w:rsidRPr="00E06B55">
        <w:rPr>
          <w:sz w:val="18"/>
          <w:szCs w:val="18"/>
          <w:lang w:val="en-GB"/>
        </w:rPr>
        <w:t xml:space="preserve"> </w:t>
      </w:r>
      <w:r w:rsidRPr="00E06B55">
        <w:rPr>
          <w:sz w:val="18"/>
          <w:szCs w:val="18"/>
          <w:lang w:val="en-GB"/>
        </w:rPr>
        <w:t xml:space="preserve">Moderators: </w:t>
      </w:r>
      <w:r w:rsidRPr="00E06B55">
        <w:rPr>
          <w:sz w:val="18"/>
          <w:szCs w:val="18"/>
          <w:lang w:val="en-GB"/>
        </w:rPr>
        <w:t>Bondar O.A., S.D Bushuyev</w:t>
      </w:r>
      <w:r w:rsidRPr="00E06B55">
        <w:rPr>
          <w:sz w:val="18"/>
          <w:szCs w:val="18"/>
          <w:lang w:val="en-GB"/>
        </w:rPr>
        <w:t xml:space="preserve"> </w:t>
      </w:r>
    </w:p>
    <w:p w14:paraId="3593A0E4" w14:textId="77777777" w:rsidR="003C2030" w:rsidRPr="00E06B55" w:rsidRDefault="0059007C">
      <w:pPr>
        <w:rPr>
          <w:sz w:val="18"/>
          <w:szCs w:val="18"/>
          <w:lang w:val="en-GB"/>
        </w:rPr>
      </w:pPr>
      <w:r w:rsidRPr="00E06B55">
        <w:rPr>
          <w:sz w:val="18"/>
          <w:szCs w:val="18"/>
          <w:lang w:val="en-GB"/>
        </w:rPr>
        <w:t xml:space="preserve"> The section will be addressed by issues of project management, programs and portfolios of development</w:t>
      </w:r>
      <w:r w:rsidRPr="00E06B55">
        <w:rPr>
          <w:sz w:val="18"/>
          <w:szCs w:val="18"/>
          <w:lang w:val="en-GB"/>
        </w:rPr>
        <w:t xml:space="preserve"> </w:t>
      </w:r>
      <w:r w:rsidRPr="00E06B55">
        <w:rPr>
          <w:sz w:val="18"/>
          <w:szCs w:val="18"/>
          <w:lang w:val="en-GB"/>
        </w:rPr>
        <w:t>projects</w:t>
      </w:r>
      <w:r w:rsidRPr="00E06B55">
        <w:rPr>
          <w:sz w:val="18"/>
          <w:szCs w:val="18"/>
          <w:lang w:val="en-GB"/>
        </w:rPr>
        <w:t xml:space="preserve"> </w:t>
      </w:r>
      <w:r w:rsidRPr="00E06B55">
        <w:rPr>
          <w:sz w:val="18"/>
          <w:szCs w:val="18"/>
          <w:lang w:val="en-GB"/>
        </w:rPr>
        <w:t>based on agile transformation in the conditions of global ext</w:t>
      </w:r>
      <w:r w:rsidRPr="00E06B55">
        <w:rPr>
          <w:sz w:val="18"/>
          <w:szCs w:val="18"/>
          <w:lang w:val="en-GB"/>
        </w:rPr>
        <w:t>ernal and internal threats, increased risks in global crisis.  Problems and challenges.</w:t>
      </w:r>
    </w:p>
    <w:p w14:paraId="7B901FDE" w14:textId="77777777" w:rsidR="003C2030" w:rsidRPr="00E06B55" w:rsidRDefault="0059007C">
      <w:pPr>
        <w:jc w:val="center"/>
        <w:rPr>
          <w:sz w:val="18"/>
          <w:szCs w:val="18"/>
          <w:lang w:val="en-GB"/>
        </w:rPr>
      </w:pPr>
      <w:r w:rsidRPr="00E06B55">
        <w:rPr>
          <w:b/>
          <w:bCs/>
          <w:sz w:val="18"/>
          <w:szCs w:val="18"/>
          <w:lang w:val="en-GB"/>
        </w:rPr>
        <w:t>May 1</w:t>
      </w:r>
      <w:r w:rsidRPr="00E06B55">
        <w:rPr>
          <w:b/>
          <w:bCs/>
          <w:sz w:val="18"/>
          <w:szCs w:val="18"/>
          <w:lang w:val="en-GB"/>
        </w:rPr>
        <w:t>2</w:t>
      </w:r>
      <w:r w:rsidRPr="00E06B55">
        <w:rPr>
          <w:b/>
          <w:bCs/>
          <w:sz w:val="18"/>
          <w:szCs w:val="18"/>
          <w:lang w:val="en-GB"/>
        </w:rPr>
        <w:t>(Friday)</w:t>
      </w:r>
    </w:p>
    <w:p w14:paraId="63238E11" w14:textId="77777777" w:rsidR="003C2030" w:rsidRPr="00E06B55" w:rsidRDefault="0059007C">
      <w:pPr>
        <w:jc w:val="center"/>
        <w:rPr>
          <w:sz w:val="18"/>
          <w:szCs w:val="18"/>
          <w:lang w:val="en-GB"/>
        </w:rPr>
      </w:pPr>
      <w:r w:rsidRPr="00E06B55">
        <w:rPr>
          <w:sz w:val="18"/>
          <w:szCs w:val="18"/>
          <w:lang w:val="en-GB"/>
        </w:rPr>
        <w:t>16.15-17.30</w:t>
      </w:r>
    </w:p>
    <w:p w14:paraId="660E1D48" w14:textId="77777777" w:rsidR="003C2030" w:rsidRPr="00E06B55" w:rsidRDefault="0059007C">
      <w:pPr>
        <w:rPr>
          <w:sz w:val="18"/>
          <w:szCs w:val="18"/>
          <w:lang w:val="en-GB"/>
        </w:rPr>
      </w:pPr>
      <w:r w:rsidRPr="00E06B55">
        <w:rPr>
          <w:sz w:val="18"/>
          <w:szCs w:val="18"/>
          <w:lang w:val="en-GB"/>
        </w:rPr>
        <w:t xml:space="preserve"> Section 3 </w:t>
      </w:r>
      <w:r w:rsidRPr="00E06B55">
        <w:rPr>
          <w:sz w:val="18"/>
          <w:szCs w:val="18"/>
          <w:lang w:val="en-GB"/>
        </w:rPr>
        <w:t>"Digitization</w:t>
      </w:r>
      <w:bookmarkStart w:id="3" w:name="__DdeLink__1201_3593359299"/>
      <w:r w:rsidRPr="00E06B55">
        <w:rPr>
          <w:sz w:val="18"/>
          <w:szCs w:val="18"/>
          <w:lang w:val="en-GB"/>
        </w:rPr>
        <w:t xml:space="preserve"> </w:t>
      </w:r>
      <w:bookmarkEnd w:id="3"/>
      <w:r w:rsidRPr="00E06B55">
        <w:rPr>
          <w:sz w:val="18"/>
          <w:szCs w:val="18"/>
          <w:lang w:val="en-GB"/>
        </w:rPr>
        <w:t>of society as a driver of innovative development"</w:t>
      </w:r>
    </w:p>
    <w:p w14:paraId="46863DB4" w14:textId="103C51AC" w:rsidR="003C2030" w:rsidRPr="00E06B55" w:rsidRDefault="0059007C">
      <w:pPr>
        <w:rPr>
          <w:sz w:val="18"/>
          <w:szCs w:val="18"/>
          <w:lang w:val="en-GB"/>
        </w:rPr>
      </w:pPr>
      <w:r w:rsidRPr="00E06B55">
        <w:rPr>
          <w:b/>
          <w:sz w:val="18"/>
          <w:szCs w:val="18"/>
          <w:lang w:val="en-GB"/>
        </w:rPr>
        <w:t xml:space="preserve"> </w:t>
      </w:r>
      <w:r w:rsidRPr="00E06B55">
        <w:rPr>
          <w:sz w:val="18"/>
          <w:szCs w:val="18"/>
          <w:lang w:val="en-GB"/>
        </w:rPr>
        <w:t>Moderator: V.A. Rach</w:t>
      </w:r>
      <w:r w:rsidRPr="00E06B55">
        <w:rPr>
          <w:sz w:val="18"/>
          <w:szCs w:val="18"/>
          <w:lang w:val="en-GB"/>
        </w:rPr>
        <w:t xml:space="preserve">, </w:t>
      </w:r>
      <w:r w:rsidRPr="00E06B55">
        <w:rPr>
          <w:sz w:val="18"/>
          <w:szCs w:val="18"/>
          <w:lang w:val="en-GB"/>
        </w:rPr>
        <w:t>S.D. Bushu</w:t>
      </w:r>
      <w:r w:rsidR="00E06B55">
        <w:rPr>
          <w:sz w:val="18"/>
          <w:szCs w:val="18"/>
          <w:lang w:val="en-GB"/>
        </w:rPr>
        <w:t>y</w:t>
      </w:r>
      <w:r w:rsidRPr="00E06B55">
        <w:rPr>
          <w:sz w:val="18"/>
          <w:szCs w:val="18"/>
          <w:lang w:val="en-GB"/>
        </w:rPr>
        <w:t>ev</w:t>
      </w:r>
    </w:p>
    <w:p w14:paraId="26FA0779" w14:textId="77777777" w:rsidR="003C2030" w:rsidRPr="00E06B55" w:rsidRDefault="0059007C">
      <w:pPr>
        <w:rPr>
          <w:sz w:val="18"/>
          <w:szCs w:val="18"/>
          <w:lang w:val="en-GB"/>
        </w:rPr>
      </w:pPr>
      <w:r w:rsidRPr="00E06B55">
        <w:rPr>
          <w:sz w:val="18"/>
          <w:szCs w:val="18"/>
          <w:lang w:val="en-GB"/>
        </w:rPr>
        <w:t>The section will be considered</w:t>
      </w:r>
      <w:r w:rsidRPr="00E06B55">
        <w:rPr>
          <w:sz w:val="18"/>
          <w:szCs w:val="18"/>
          <w:lang w:val="en-GB"/>
        </w:rPr>
        <w:t xml:space="preserve"> in the study of approaches and influences on the introduction of scientific and educational projects in the conditions of </w:t>
      </w:r>
      <w:r w:rsidRPr="00E06B55">
        <w:rPr>
          <w:sz w:val="18"/>
          <w:szCs w:val="18"/>
          <w:lang w:val="en-GB"/>
        </w:rPr>
        <w:t>global crisis</w:t>
      </w:r>
      <w:r w:rsidRPr="00E06B55">
        <w:rPr>
          <w:sz w:val="18"/>
          <w:szCs w:val="18"/>
          <w:lang w:val="en-GB"/>
        </w:rPr>
        <w:t>: organization and holding of conferences, implementation of projects, organization of educational processes.  Particula</w:t>
      </w:r>
      <w:r w:rsidRPr="00E06B55">
        <w:rPr>
          <w:sz w:val="18"/>
          <w:szCs w:val="18"/>
          <w:lang w:val="en-GB"/>
        </w:rPr>
        <w:t>r attention will be paid to the implementation of international projects implemented within the framework of DAAD and ERASMUS +.</w:t>
      </w:r>
    </w:p>
    <w:p w14:paraId="60FD61B4" w14:textId="77777777" w:rsidR="003C2030" w:rsidRPr="00E06B55" w:rsidRDefault="0059007C">
      <w:pPr>
        <w:jc w:val="center"/>
        <w:rPr>
          <w:sz w:val="18"/>
          <w:szCs w:val="18"/>
          <w:lang w:val="en-GB"/>
        </w:rPr>
      </w:pPr>
      <w:r w:rsidRPr="00E06B55">
        <w:rPr>
          <w:b/>
          <w:bCs/>
          <w:sz w:val="18"/>
          <w:szCs w:val="18"/>
          <w:lang w:val="en-GB"/>
        </w:rPr>
        <w:t>17.45-18.00</w:t>
      </w:r>
    </w:p>
    <w:p w14:paraId="739A31CB" w14:textId="1B498528" w:rsidR="003C2030" w:rsidRPr="00E06B55" w:rsidRDefault="0059007C">
      <w:pPr>
        <w:rPr>
          <w:sz w:val="18"/>
          <w:szCs w:val="18"/>
          <w:lang w:val="en-GB"/>
        </w:rPr>
      </w:pPr>
      <w:r w:rsidRPr="00E06B55">
        <w:rPr>
          <w:sz w:val="18"/>
          <w:szCs w:val="18"/>
          <w:lang w:val="en-GB"/>
        </w:rPr>
        <w:t xml:space="preserve"> General Discussion “Development of scientific researches is from the management of the project in the conditions o</w:t>
      </w:r>
      <w:r w:rsidRPr="00E06B55">
        <w:rPr>
          <w:sz w:val="18"/>
          <w:szCs w:val="18"/>
          <w:lang w:val="en-GB"/>
        </w:rPr>
        <w:t xml:space="preserve">f </w:t>
      </w:r>
      <w:r w:rsidR="00E06B55" w:rsidRPr="00E06B55">
        <w:rPr>
          <w:sz w:val="18"/>
          <w:szCs w:val="18"/>
          <w:lang w:val="en-GB"/>
        </w:rPr>
        <w:t>post-war</w:t>
      </w:r>
      <w:r w:rsidRPr="00E06B55">
        <w:rPr>
          <w:sz w:val="18"/>
          <w:szCs w:val="18"/>
          <w:lang w:val="en-GB"/>
        </w:rPr>
        <w:t xml:space="preserve"> rebuilding, renovation of Ukraine”</w:t>
      </w:r>
    </w:p>
    <w:p w14:paraId="7D753F2A" w14:textId="45D37D97" w:rsidR="003C2030" w:rsidRDefault="0059007C">
      <w:pPr>
        <w:rPr>
          <w:b/>
          <w:sz w:val="18"/>
          <w:szCs w:val="18"/>
          <w:lang w:val="en-GB"/>
        </w:rPr>
      </w:pPr>
      <w:r w:rsidRPr="00E06B55">
        <w:rPr>
          <w:b/>
          <w:sz w:val="18"/>
          <w:szCs w:val="18"/>
          <w:lang w:val="en-GB"/>
        </w:rPr>
        <w:t xml:space="preserve"> Closing of the conference.</w:t>
      </w:r>
    </w:p>
    <w:p w14:paraId="5D85E125" w14:textId="77777777" w:rsidR="00CB502A" w:rsidRPr="00E06B55" w:rsidRDefault="00CB502A">
      <w:pPr>
        <w:rPr>
          <w:b/>
          <w:sz w:val="18"/>
          <w:szCs w:val="18"/>
          <w:lang w:val="en-GB"/>
        </w:rPr>
      </w:pPr>
    </w:p>
    <w:p w14:paraId="1605295E" w14:textId="5E99ADFE" w:rsidR="003C2030" w:rsidRPr="00CB502A" w:rsidRDefault="0059007C">
      <w:pPr>
        <w:pStyle w:val="a7"/>
        <w:spacing w:after="60"/>
        <w:jc w:val="center"/>
        <w:rPr>
          <w:lang w:val="en-GB"/>
        </w:rPr>
      </w:pPr>
      <w:r w:rsidRPr="00CB502A">
        <w:rPr>
          <w:b/>
          <w:bCs/>
          <w:i w:val="0"/>
          <w:color w:val="000000"/>
          <w:lang w:val="en-GB"/>
        </w:rPr>
        <w:t xml:space="preserve">May </w:t>
      </w:r>
      <w:r w:rsidR="00CB502A" w:rsidRPr="00CB502A">
        <w:rPr>
          <w:b/>
          <w:bCs/>
          <w:i w:val="0"/>
          <w:color w:val="000000"/>
          <w:lang w:val="en-GB"/>
        </w:rPr>
        <w:t>19 (</w:t>
      </w:r>
      <w:r w:rsidRPr="00CB502A">
        <w:rPr>
          <w:b/>
          <w:bCs/>
          <w:i w:val="0"/>
          <w:color w:val="000000"/>
          <w:lang w:val="en-GB"/>
        </w:rPr>
        <w:t>Friday)</w:t>
      </w:r>
      <w:r w:rsidRPr="00CB502A">
        <w:rPr>
          <w:b/>
          <w:bCs/>
          <w:i w:val="0"/>
          <w:color w:val="000000"/>
          <w:lang w:val="en-GB"/>
        </w:rPr>
        <w:t xml:space="preserve"> 10.00</w:t>
      </w:r>
    </w:p>
    <w:p w14:paraId="5F10BF68" w14:textId="77777777" w:rsidR="003C2030" w:rsidRPr="00CB502A" w:rsidRDefault="0059007C">
      <w:pPr>
        <w:spacing w:after="60"/>
        <w:jc w:val="both"/>
        <w:rPr>
          <w:sz w:val="20"/>
          <w:szCs w:val="20"/>
          <w:lang w:val="en-GB"/>
        </w:rPr>
      </w:pPr>
      <w:r w:rsidRPr="00CB502A">
        <w:rPr>
          <w:b/>
          <w:bCs/>
          <w:color w:val="000000"/>
          <w:sz w:val="20"/>
          <w:szCs w:val="20"/>
          <w:lang w:val="en-GB"/>
        </w:rPr>
        <w:t>IV International Workshop "IT Project Management”</w:t>
      </w:r>
    </w:p>
    <w:p w14:paraId="208BE4D5" w14:textId="43061AC9" w:rsidR="003C2030" w:rsidRPr="00CB502A" w:rsidRDefault="00CB502A">
      <w:pPr>
        <w:spacing w:after="60"/>
        <w:jc w:val="both"/>
        <w:rPr>
          <w:sz w:val="20"/>
          <w:szCs w:val="20"/>
          <w:lang w:val="en-GB"/>
        </w:rPr>
      </w:pPr>
      <w:r w:rsidRPr="00CB502A">
        <w:rPr>
          <w:b/>
          <w:bCs/>
          <w:color w:val="000000"/>
          <w:sz w:val="20"/>
          <w:szCs w:val="20"/>
          <w:lang w:val="en-GB"/>
        </w:rPr>
        <w:t>(ITPM</w:t>
      </w:r>
      <w:r w:rsidR="0059007C" w:rsidRPr="00CB502A">
        <w:rPr>
          <w:b/>
          <w:bCs/>
          <w:color w:val="000000"/>
          <w:sz w:val="20"/>
          <w:szCs w:val="20"/>
          <w:lang w:val="en-GB"/>
        </w:rPr>
        <w:t xml:space="preserve"> 2023)</w:t>
      </w:r>
    </w:p>
    <w:p w14:paraId="31D67002" w14:textId="77777777" w:rsidR="003C2030" w:rsidRPr="00E06B55" w:rsidRDefault="0059007C">
      <w:pPr>
        <w:spacing w:after="60"/>
        <w:jc w:val="both"/>
        <w:rPr>
          <w:color w:val="000000"/>
          <w:sz w:val="18"/>
          <w:szCs w:val="18"/>
          <w:lang w:val="en-GB"/>
        </w:rPr>
      </w:pPr>
      <w:r w:rsidRPr="00E06B55">
        <w:rPr>
          <w:color w:val="000000"/>
          <w:sz w:val="18"/>
          <w:szCs w:val="18"/>
          <w:lang w:val="en-GB"/>
        </w:rPr>
        <w:t xml:space="preserve">The topic theme of the workshop reflects current problems in the field of IT portfolio management, programs, projects. During the Workshop, both theoretical developments and their application in practice will be considered. The detailed information </w:t>
      </w:r>
    </w:p>
    <w:p w14:paraId="0A93D226" w14:textId="77777777" w:rsidR="003C2030" w:rsidRPr="00E06B55" w:rsidRDefault="0059007C">
      <w:pPr>
        <w:jc w:val="both"/>
        <w:rPr>
          <w:sz w:val="18"/>
          <w:szCs w:val="18"/>
          <w:lang w:val="en-GB"/>
        </w:rPr>
      </w:pPr>
      <w:hyperlink r:id="rId8">
        <w:r w:rsidRPr="00E06B55">
          <w:rPr>
            <w:rStyle w:val="-"/>
            <w:rFonts w:cs="Arial"/>
            <w:b/>
            <w:bCs/>
            <w:sz w:val="18"/>
            <w:szCs w:val="18"/>
            <w:highlight w:val="white"/>
            <w:lang w:val="en-GB"/>
          </w:rPr>
          <w:t>https://iil.sggw.edu.pl/iv-international-workshop-i</w:t>
        </w:r>
        <w:r w:rsidRPr="00E06B55">
          <w:rPr>
            <w:rStyle w:val="-"/>
            <w:rFonts w:ascii="Arial" w:hAnsi="Arial" w:cs="Arial"/>
            <w:b/>
            <w:bCs/>
            <w:sz w:val="18"/>
            <w:szCs w:val="18"/>
            <w:highlight w:val="white"/>
            <w:lang w:val="en-GB"/>
          </w:rPr>
          <w:t>t-project-management-itpm-2023-may-19-2023/</w:t>
        </w:r>
      </w:hyperlink>
    </w:p>
    <w:p w14:paraId="63F1B1FA" w14:textId="41B7CD12" w:rsidR="003C2030" w:rsidRPr="00E06B55" w:rsidRDefault="0059007C">
      <w:pPr>
        <w:rPr>
          <w:sz w:val="18"/>
          <w:szCs w:val="18"/>
          <w:lang w:val="en-GB"/>
        </w:rPr>
      </w:pPr>
      <w:r w:rsidRPr="00E06B55">
        <w:rPr>
          <w:bCs/>
          <w:sz w:val="18"/>
          <w:szCs w:val="18"/>
          <w:lang w:val="en-GB"/>
        </w:rPr>
        <w:t xml:space="preserve"> </w:t>
      </w:r>
      <w:r w:rsidRPr="00E06B55">
        <w:rPr>
          <w:b/>
          <w:bCs/>
          <w:sz w:val="18"/>
          <w:szCs w:val="18"/>
          <w:lang w:val="en-GB"/>
        </w:rPr>
        <w:t xml:space="preserve">Registration fees </w:t>
      </w:r>
      <w:r w:rsidR="00CB502A" w:rsidRPr="00E06B55">
        <w:rPr>
          <w:b/>
          <w:bCs/>
          <w:sz w:val="18"/>
          <w:szCs w:val="18"/>
          <w:lang w:val="en-GB"/>
        </w:rPr>
        <w:t>of the</w:t>
      </w:r>
      <w:r w:rsidRPr="00E06B55">
        <w:rPr>
          <w:b/>
          <w:bCs/>
          <w:sz w:val="18"/>
          <w:szCs w:val="18"/>
          <w:lang w:val="en-GB"/>
        </w:rPr>
        <w:t xml:space="preserve"> conference 10 euro</w:t>
      </w:r>
    </w:p>
    <w:p w14:paraId="4A45AA2C" w14:textId="7DFB62DB" w:rsidR="003C2030" w:rsidRPr="00E06B55" w:rsidRDefault="0059007C">
      <w:pPr>
        <w:jc w:val="both"/>
        <w:rPr>
          <w:sz w:val="18"/>
          <w:szCs w:val="18"/>
          <w:lang w:val="en-GB"/>
        </w:rPr>
      </w:pPr>
      <w:r w:rsidRPr="00E06B55">
        <w:rPr>
          <w:b/>
          <w:bCs/>
          <w:sz w:val="18"/>
          <w:szCs w:val="18"/>
          <w:lang w:val="en-GB"/>
        </w:rPr>
        <w:t xml:space="preserve"> For early </w:t>
      </w:r>
      <w:r w:rsidR="00CB502A" w:rsidRPr="00E06B55">
        <w:rPr>
          <w:b/>
          <w:bCs/>
          <w:sz w:val="18"/>
          <w:szCs w:val="18"/>
          <w:lang w:val="en-GB"/>
        </w:rPr>
        <w:t>payment:</w:t>
      </w:r>
      <w:r w:rsidRPr="00E06B55">
        <w:rPr>
          <w:b/>
          <w:bCs/>
          <w:sz w:val="18"/>
          <w:szCs w:val="18"/>
          <w:lang w:val="en-GB"/>
        </w:rPr>
        <w:t xml:space="preserve"> until April 20, 2022</w:t>
      </w:r>
    </w:p>
    <w:p w14:paraId="6D9E3877" w14:textId="77777777" w:rsidR="003C2030" w:rsidRPr="00E06B55" w:rsidRDefault="0059007C">
      <w:pPr>
        <w:rPr>
          <w:b/>
          <w:bCs/>
          <w:sz w:val="18"/>
          <w:szCs w:val="18"/>
          <w:lang w:val="en-GB"/>
        </w:rPr>
      </w:pPr>
      <w:r w:rsidRPr="00E06B55">
        <w:rPr>
          <w:b/>
          <w:bCs/>
          <w:sz w:val="18"/>
          <w:szCs w:val="18"/>
          <w:lang w:val="en-GB"/>
        </w:rPr>
        <w:t xml:space="preserve"> 5% discount</w:t>
      </w:r>
    </w:p>
    <w:p w14:paraId="69E92F4E" w14:textId="77777777" w:rsidR="003C2030" w:rsidRPr="00E06B55" w:rsidRDefault="0059007C">
      <w:pPr>
        <w:rPr>
          <w:sz w:val="18"/>
          <w:szCs w:val="18"/>
          <w:lang w:val="en-GB"/>
        </w:rPr>
      </w:pPr>
      <w:r w:rsidRPr="00E06B55">
        <w:rPr>
          <w:b/>
          <w:bCs/>
          <w:sz w:val="18"/>
          <w:szCs w:val="18"/>
          <w:lang w:val="en-GB"/>
        </w:rPr>
        <w:t xml:space="preserve"> Terms of the conference:</w:t>
      </w:r>
    </w:p>
    <w:p w14:paraId="31C8A9C4" w14:textId="77777777" w:rsidR="003C2030" w:rsidRPr="00E06B55" w:rsidRDefault="0059007C">
      <w:pPr>
        <w:rPr>
          <w:sz w:val="18"/>
          <w:szCs w:val="18"/>
          <w:lang w:val="en-GB"/>
        </w:rPr>
      </w:pPr>
      <w:r w:rsidRPr="00E06B55">
        <w:rPr>
          <w:b/>
          <w:bCs/>
          <w:sz w:val="18"/>
          <w:szCs w:val="18"/>
          <w:lang w:val="en-GB"/>
        </w:rPr>
        <w:t xml:space="preserve"> Submission of articles and applications for participation 05.05.2023</w:t>
      </w:r>
    </w:p>
    <w:p w14:paraId="7A25834A" w14:textId="77777777" w:rsidR="003C2030" w:rsidRPr="00E06B55" w:rsidRDefault="0059007C">
      <w:pPr>
        <w:rPr>
          <w:sz w:val="18"/>
          <w:szCs w:val="18"/>
          <w:lang w:val="en-GB"/>
        </w:rPr>
      </w:pPr>
      <w:r w:rsidRPr="00E06B55">
        <w:rPr>
          <w:b/>
          <w:bCs/>
          <w:sz w:val="18"/>
          <w:szCs w:val="18"/>
          <w:lang w:val="en-GB"/>
        </w:rPr>
        <w:t xml:space="preserve"> confirmation of participation and payment –13.05.2023</w:t>
      </w:r>
    </w:p>
    <w:p w14:paraId="0C2AABD7" w14:textId="77777777" w:rsidR="003C2030" w:rsidRPr="00E06B55" w:rsidRDefault="0059007C">
      <w:pPr>
        <w:rPr>
          <w:sz w:val="18"/>
          <w:szCs w:val="18"/>
          <w:lang w:val="en-GB"/>
        </w:rPr>
      </w:pPr>
      <w:r w:rsidRPr="00E06B55">
        <w:rPr>
          <w:b/>
          <w:bCs/>
          <w:color w:val="2A6099"/>
          <w:sz w:val="18"/>
          <w:szCs w:val="18"/>
          <w:lang w:val="en-GB"/>
        </w:rPr>
        <w:t xml:space="preserve"> Beginning of the conference – 12.05.2023</w:t>
      </w:r>
    </w:p>
    <w:p w14:paraId="5C0F179E" w14:textId="64810CC3" w:rsidR="003C2030" w:rsidRPr="00E06B55" w:rsidRDefault="0059007C">
      <w:pPr>
        <w:rPr>
          <w:sz w:val="18"/>
          <w:szCs w:val="18"/>
          <w:lang w:val="en-GB"/>
        </w:rPr>
      </w:pPr>
      <w:r w:rsidRPr="00E06B55">
        <w:rPr>
          <w:b/>
          <w:bCs/>
          <w:sz w:val="18"/>
          <w:szCs w:val="18"/>
          <w:lang w:val="en-GB"/>
        </w:rPr>
        <w:t xml:space="preserve">  Regist</w:t>
      </w:r>
      <w:r w:rsidRPr="00E06B55">
        <w:rPr>
          <w:b/>
          <w:bCs/>
          <w:sz w:val="18"/>
          <w:szCs w:val="18"/>
          <w:lang w:val="en-GB"/>
        </w:rPr>
        <w:t xml:space="preserve">ration fees </w:t>
      </w:r>
      <w:r w:rsidR="00CB502A" w:rsidRPr="00E06B55">
        <w:rPr>
          <w:b/>
          <w:bCs/>
          <w:sz w:val="18"/>
          <w:szCs w:val="18"/>
          <w:lang w:val="en-GB"/>
        </w:rPr>
        <w:t>of the</w:t>
      </w:r>
      <w:r w:rsidRPr="00E06B55">
        <w:rPr>
          <w:b/>
          <w:bCs/>
          <w:sz w:val="18"/>
          <w:szCs w:val="18"/>
          <w:lang w:val="en-GB"/>
        </w:rPr>
        <w:t xml:space="preserve"> workshop </w:t>
      </w:r>
      <w:r w:rsidRPr="00E06B55">
        <w:rPr>
          <w:b/>
          <w:bCs/>
          <w:sz w:val="18"/>
          <w:szCs w:val="18"/>
          <w:lang w:val="en-GB"/>
        </w:rPr>
        <w:t>15 euro</w:t>
      </w:r>
    </w:p>
    <w:p w14:paraId="4A09F14C" w14:textId="77777777" w:rsidR="003C2030" w:rsidRPr="00E06B55" w:rsidRDefault="003C2030">
      <w:pPr>
        <w:rPr>
          <w:b/>
          <w:bCs/>
          <w:sz w:val="16"/>
          <w:szCs w:val="16"/>
          <w:lang w:val="en-GB"/>
        </w:rPr>
      </w:pPr>
    </w:p>
    <w:p w14:paraId="7A7AD5D6" w14:textId="77777777" w:rsidR="003C2030" w:rsidRPr="00E06B55" w:rsidRDefault="003C2030">
      <w:pPr>
        <w:rPr>
          <w:b/>
          <w:bCs/>
          <w:sz w:val="16"/>
          <w:szCs w:val="16"/>
          <w:lang w:val="en-GB"/>
        </w:rPr>
      </w:pPr>
    </w:p>
    <w:p w14:paraId="5EDB6668" w14:textId="77777777" w:rsidR="003C2030" w:rsidRPr="00CB502A" w:rsidRDefault="0059007C">
      <w:pPr>
        <w:rPr>
          <w:sz w:val="20"/>
          <w:szCs w:val="20"/>
          <w:lang w:val="en-US"/>
        </w:rPr>
      </w:pPr>
      <w:r w:rsidRPr="00CB502A">
        <w:rPr>
          <w:b/>
          <w:bCs/>
          <w:sz w:val="20"/>
          <w:szCs w:val="20"/>
          <w:lang w:val="en-US"/>
        </w:rPr>
        <w:lastRenderedPageBreak/>
        <w:t>Terms of the workshop</w:t>
      </w:r>
    </w:p>
    <w:p w14:paraId="21F48F9B" w14:textId="77777777" w:rsidR="003C2030" w:rsidRPr="00CB502A" w:rsidRDefault="0059007C">
      <w:pPr>
        <w:jc w:val="both"/>
        <w:rPr>
          <w:sz w:val="20"/>
          <w:szCs w:val="20"/>
          <w:lang w:val="en-US"/>
        </w:rPr>
      </w:pPr>
      <w:r w:rsidRPr="00CB502A">
        <w:rPr>
          <w:b/>
          <w:bCs/>
          <w:sz w:val="20"/>
          <w:szCs w:val="20"/>
          <w:lang w:val="en-US"/>
        </w:rPr>
        <w:t xml:space="preserve"> Deadline for submission of documents- 15.03. 2023</w:t>
      </w:r>
    </w:p>
    <w:p w14:paraId="3E35EF65" w14:textId="77777777" w:rsidR="003C2030" w:rsidRPr="00CB502A" w:rsidRDefault="0059007C">
      <w:pPr>
        <w:jc w:val="both"/>
        <w:rPr>
          <w:sz w:val="20"/>
          <w:szCs w:val="20"/>
          <w:lang w:val="en-US"/>
        </w:rPr>
      </w:pPr>
      <w:r w:rsidRPr="00CB502A">
        <w:rPr>
          <w:b/>
          <w:bCs/>
          <w:sz w:val="20"/>
          <w:szCs w:val="20"/>
          <w:lang w:val="en-US"/>
        </w:rPr>
        <w:t xml:space="preserve"> Notice of acceptance by the Organizing Committee -15.04. 2023</w:t>
      </w:r>
    </w:p>
    <w:p w14:paraId="362DD779" w14:textId="77777777" w:rsidR="003C2030" w:rsidRPr="00CB502A" w:rsidRDefault="0059007C">
      <w:pPr>
        <w:jc w:val="both"/>
        <w:rPr>
          <w:sz w:val="20"/>
          <w:szCs w:val="20"/>
          <w:lang w:val="en-US"/>
        </w:rPr>
      </w:pPr>
      <w:r w:rsidRPr="00CB502A">
        <w:rPr>
          <w:b/>
          <w:bCs/>
          <w:sz w:val="20"/>
          <w:szCs w:val="20"/>
          <w:lang w:val="en-US"/>
        </w:rPr>
        <w:t xml:space="preserve"> Deadline for receiving documents with changes -25.04.2023</w:t>
      </w:r>
    </w:p>
    <w:p w14:paraId="367CB352" w14:textId="77777777" w:rsidR="00E06B55" w:rsidRPr="00CB502A" w:rsidRDefault="0059007C">
      <w:pPr>
        <w:jc w:val="both"/>
        <w:rPr>
          <w:b/>
          <w:bCs/>
          <w:sz w:val="20"/>
          <w:szCs w:val="20"/>
          <w:lang w:val="en-US"/>
        </w:rPr>
      </w:pPr>
      <w:r w:rsidRPr="00CB502A">
        <w:rPr>
          <w:b/>
          <w:bCs/>
          <w:sz w:val="20"/>
          <w:szCs w:val="20"/>
          <w:lang w:val="en-US"/>
        </w:rPr>
        <w:t xml:space="preserve"> Workshop -May 19, 2023</w:t>
      </w:r>
    </w:p>
    <w:p w14:paraId="17B0185F" w14:textId="63A4707F" w:rsidR="003C2030" w:rsidRPr="00CB502A" w:rsidRDefault="0059007C">
      <w:pPr>
        <w:jc w:val="both"/>
        <w:rPr>
          <w:b/>
          <w:sz w:val="20"/>
          <w:szCs w:val="20"/>
          <w:lang w:val="en-US"/>
        </w:rPr>
      </w:pPr>
      <w:r w:rsidRPr="00CB502A">
        <w:rPr>
          <w:b/>
          <w:sz w:val="20"/>
          <w:szCs w:val="20"/>
          <w:lang w:val="en-US"/>
        </w:rPr>
        <w:t>Requisites for self-payment</w:t>
      </w:r>
    </w:p>
    <w:p w14:paraId="59A3BF10" w14:textId="77777777" w:rsidR="003C2030" w:rsidRPr="00CB502A" w:rsidRDefault="0059007C">
      <w:pPr>
        <w:rPr>
          <w:b/>
          <w:sz w:val="20"/>
          <w:szCs w:val="20"/>
          <w:lang w:val="en-US"/>
        </w:rPr>
      </w:pPr>
      <w:r w:rsidRPr="00CB502A">
        <w:rPr>
          <w:b/>
          <w:sz w:val="20"/>
          <w:szCs w:val="20"/>
          <w:lang w:val="en-US"/>
        </w:rPr>
        <w:t xml:space="preserve"> Conference Clearing Account:</w:t>
      </w:r>
    </w:p>
    <w:p w14:paraId="79E5BEBF" w14:textId="77777777" w:rsidR="003C2030" w:rsidRPr="00CB502A" w:rsidRDefault="0059007C">
      <w:pPr>
        <w:rPr>
          <w:sz w:val="20"/>
          <w:szCs w:val="20"/>
          <w:lang w:val="en-US"/>
        </w:rPr>
      </w:pPr>
      <w:r w:rsidRPr="00CB502A">
        <w:rPr>
          <w:b/>
          <w:sz w:val="20"/>
          <w:szCs w:val="20"/>
          <w:lang w:val="en-US"/>
        </w:rPr>
        <w:t xml:space="preserve"> p / p </w:t>
      </w:r>
      <w:r w:rsidRPr="00CB502A">
        <w:rPr>
          <w:b/>
          <w:sz w:val="20"/>
          <w:szCs w:val="20"/>
          <w:lang w:val="en-US"/>
        </w:rPr>
        <w:t xml:space="preserve">UA 19 305299 00000 </w:t>
      </w:r>
      <w:r w:rsidRPr="00CB502A">
        <w:rPr>
          <w:b/>
          <w:sz w:val="20"/>
          <w:szCs w:val="20"/>
          <w:lang w:val="uk-UA"/>
        </w:rPr>
        <w:t>2600</w:t>
      </w:r>
      <w:r w:rsidRPr="00CB502A">
        <w:rPr>
          <w:b/>
          <w:sz w:val="20"/>
          <w:szCs w:val="20"/>
          <w:lang w:val="en-US"/>
        </w:rPr>
        <w:t>0046805466</w:t>
      </w:r>
      <w:r w:rsidRPr="00CB502A">
        <w:rPr>
          <w:b/>
          <w:sz w:val="20"/>
          <w:szCs w:val="20"/>
          <w:lang w:val="uk-UA"/>
        </w:rPr>
        <w:t xml:space="preserve"> </w:t>
      </w:r>
      <w:r w:rsidRPr="00CB502A">
        <w:rPr>
          <w:b/>
          <w:sz w:val="20"/>
          <w:szCs w:val="20"/>
          <w:lang w:val="en-US"/>
        </w:rPr>
        <w:t>in the PAT KB "</w:t>
      </w:r>
      <w:proofErr w:type="spellStart"/>
      <w:r w:rsidRPr="00CB502A">
        <w:rPr>
          <w:b/>
          <w:sz w:val="20"/>
          <w:szCs w:val="20"/>
          <w:lang w:val="en-US"/>
        </w:rPr>
        <w:t>Privatbank</w:t>
      </w:r>
      <w:proofErr w:type="spellEnd"/>
      <w:r w:rsidRPr="00CB502A">
        <w:rPr>
          <w:b/>
          <w:sz w:val="20"/>
          <w:szCs w:val="20"/>
          <w:lang w:val="en-US"/>
        </w:rPr>
        <w:t>"</w:t>
      </w:r>
    </w:p>
    <w:p w14:paraId="7DD3A1D7" w14:textId="77777777" w:rsidR="003C2030" w:rsidRPr="00CB502A" w:rsidRDefault="0059007C">
      <w:pPr>
        <w:rPr>
          <w:sz w:val="20"/>
          <w:szCs w:val="20"/>
          <w:lang w:val="en-US"/>
        </w:rPr>
      </w:pPr>
      <w:r w:rsidRPr="00CB502A">
        <w:rPr>
          <w:b/>
          <w:sz w:val="20"/>
          <w:szCs w:val="20"/>
          <w:lang w:val="en-US"/>
        </w:rPr>
        <w:t xml:space="preserve"> MFO </w:t>
      </w:r>
      <w:r w:rsidRPr="00CB502A">
        <w:rPr>
          <w:b/>
          <w:sz w:val="20"/>
          <w:szCs w:val="20"/>
          <w:lang w:val="uk-UA"/>
        </w:rPr>
        <w:t>3</w:t>
      </w:r>
      <w:r w:rsidRPr="00CB502A">
        <w:rPr>
          <w:b/>
          <w:sz w:val="20"/>
          <w:szCs w:val="20"/>
          <w:lang w:val="en-US"/>
        </w:rPr>
        <w:t>05299</w:t>
      </w:r>
    </w:p>
    <w:p w14:paraId="3AF4AA12" w14:textId="4A4E5256" w:rsidR="003C2030" w:rsidRPr="00CB502A" w:rsidRDefault="0059007C">
      <w:pPr>
        <w:rPr>
          <w:b/>
          <w:sz w:val="20"/>
          <w:szCs w:val="20"/>
          <w:lang w:val="en-US"/>
        </w:rPr>
      </w:pPr>
      <w:r w:rsidRPr="00CB502A">
        <w:rPr>
          <w:b/>
          <w:sz w:val="20"/>
          <w:szCs w:val="20"/>
          <w:lang w:val="en-US"/>
        </w:rPr>
        <w:t>Recipient: Ukrainian Association of Project Management UKRNET LLC</w:t>
      </w:r>
    </w:p>
    <w:p w14:paraId="572D3CD8" w14:textId="77777777" w:rsidR="003C2030" w:rsidRPr="00CB502A" w:rsidRDefault="0059007C">
      <w:pPr>
        <w:rPr>
          <w:b/>
          <w:sz w:val="20"/>
          <w:szCs w:val="20"/>
          <w:lang w:val="en-US"/>
        </w:rPr>
      </w:pPr>
      <w:r w:rsidRPr="00CB502A">
        <w:rPr>
          <w:b/>
          <w:sz w:val="20"/>
          <w:szCs w:val="20"/>
          <w:lang w:val="en-US"/>
        </w:rPr>
        <w:t xml:space="preserve"> Code </w:t>
      </w:r>
      <w:r w:rsidRPr="00CB502A">
        <w:rPr>
          <w:b/>
          <w:sz w:val="20"/>
          <w:szCs w:val="20"/>
        </w:rPr>
        <w:t>Є</w:t>
      </w:r>
      <w:r w:rsidRPr="00CB502A">
        <w:rPr>
          <w:b/>
          <w:sz w:val="20"/>
          <w:szCs w:val="20"/>
          <w:lang w:val="en-US"/>
        </w:rPr>
        <w:t>DRPOU 21514950</w:t>
      </w:r>
    </w:p>
    <w:p w14:paraId="7D840F2B" w14:textId="77777777" w:rsidR="003C2030" w:rsidRPr="00CB502A" w:rsidRDefault="0059007C">
      <w:pPr>
        <w:rPr>
          <w:b/>
          <w:sz w:val="20"/>
          <w:szCs w:val="20"/>
          <w:lang w:val="en-US"/>
        </w:rPr>
      </w:pPr>
      <w:r w:rsidRPr="00CB502A">
        <w:rPr>
          <w:b/>
          <w:sz w:val="20"/>
          <w:szCs w:val="20"/>
          <w:lang w:val="en-US"/>
        </w:rPr>
        <w:t xml:space="preserve"> </w:t>
      </w:r>
      <w:bookmarkStart w:id="4" w:name="__DdeLink__979_3838132674"/>
      <w:r w:rsidRPr="00CB502A">
        <w:rPr>
          <w:b/>
          <w:sz w:val="20"/>
          <w:szCs w:val="20"/>
          <w:lang w:val="en-US"/>
        </w:rPr>
        <w:t xml:space="preserve">It is necessary to indicate: "Purpose of payment: organizational payment for participation in the conference according to the information notification" and follow up </w:t>
      </w:r>
      <w:r w:rsidRPr="00CB502A">
        <w:rPr>
          <w:b/>
          <w:sz w:val="20"/>
          <w:szCs w:val="20"/>
          <w:lang w:val="en-US"/>
        </w:rPr>
        <w:t>to indicate the payer (full name)</w:t>
      </w:r>
      <w:bookmarkEnd w:id="4"/>
    </w:p>
    <w:p w14:paraId="4E46E99E" w14:textId="77777777" w:rsidR="003C2030" w:rsidRPr="00CB502A" w:rsidRDefault="003C2030">
      <w:pPr>
        <w:rPr>
          <w:b/>
          <w:sz w:val="20"/>
          <w:szCs w:val="20"/>
          <w:lang w:val="en-US"/>
        </w:rPr>
      </w:pPr>
    </w:p>
    <w:p w14:paraId="117D3C20" w14:textId="77777777" w:rsidR="003C2030" w:rsidRPr="00CB502A" w:rsidRDefault="0059007C">
      <w:pPr>
        <w:rPr>
          <w:b/>
          <w:sz w:val="20"/>
          <w:szCs w:val="20"/>
          <w:lang w:val="en-US"/>
        </w:rPr>
      </w:pPr>
      <w:r w:rsidRPr="00CB502A">
        <w:rPr>
          <w:b/>
          <w:sz w:val="20"/>
          <w:szCs w:val="20"/>
          <w:lang w:val="en-US"/>
        </w:rPr>
        <w:t xml:space="preserve"> Contact organizers</w:t>
      </w:r>
    </w:p>
    <w:p w14:paraId="0C78566B" w14:textId="77777777" w:rsidR="003C2030" w:rsidRPr="00CB502A" w:rsidRDefault="0059007C">
      <w:pPr>
        <w:rPr>
          <w:b/>
          <w:sz w:val="20"/>
          <w:szCs w:val="20"/>
          <w:lang w:val="en-US"/>
        </w:rPr>
      </w:pPr>
      <w:r w:rsidRPr="00CB502A">
        <w:rPr>
          <w:b/>
          <w:sz w:val="20"/>
          <w:szCs w:val="20"/>
          <w:lang w:val="en-US"/>
        </w:rPr>
        <w:t xml:space="preserve"> Office of the Ukrainian Association of Management</w:t>
      </w:r>
    </w:p>
    <w:p w14:paraId="7F980296" w14:textId="77777777" w:rsidR="003C2030" w:rsidRPr="00CB502A" w:rsidRDefault="0059007C">
      <w:pPr>
        <w:rPr>
          <w:b/>
          <w:sz w:val="20"/>
          <w:szCs w:val="20"/>
          <w:lang w:val="en-US"/>
        </w:rPr>
      </w:pPr>
      <w:r w:rsidRPr="00CB502A">
        <w:rPr>
          <w:b/>
          <w:sz w:val="20"/>
          <w:szCs w:val="20"/>
          <w:lang w:val="en-US"/>
        </w:rPr>
        <w:t xml:space="preserve"> Projects "UKRNET":</w:t>
      </w:r>
    </w:p>
    <w:p w14:paraId="05A82BC8" w14:textId="77777777" w:rsidR="003C2030" w:rsidRPr="00CB502A" w:rsidRDefault="0059007C">
      <w:pPr>
        <w:rPr>
          <w:b/>
          <w:sz w:val="20"/>
          <w:szCs w:val="20"/>
          <w:lang w:val="en-US"/>
        </w:rPr>
      </w:pPr>
      <w:r w:rsidRPr="00CB502A">
        <w:rPr>
          <w:b/>
          <w:sz w:val="20"/>
          <w:szCs w:val="20"/>
          <w:lang w:val="en-US"/>
        </w:rPr>
        <w:t xml:space="preserve"> 03150, Kiev, </w:t>
      </w:r>
      <w:proofErr w:type="spellStart"/>
      <w:r w:rsidRPr="00CB502A">
        <w:rPr>
          <w:b/>
          <w:sz w:val="20"/>
          <w:szCs w:val="20"/>
          <w:lang w:val="en-US"/>
        </w:rPr>
        <w:t>Krasnopolskaya</w:t>
      </w:r>
      <w:proofErr w:type="spellEnd"/>
      <w:r w:rsidRPr="00CB502A">
        <w:rPr>
          <w:b/>
          <w:sz w:val="20"/>
          <w:szCs w:val="20"/>
          <w:lang w:val="en-US"/>
        </w:rPr>
        <w:t xml:space="preserve"> str. 2 g, of.  375</w:t>
      </w:r>
    </w:p>
    <w:p w14:paraId="18EDE044" w14:textId="5461E300" w:rsidR="00AA7385" w:rsidRPr="00AA7385" w:rsidRDefault="0059007C">
      <w:pPr>
        <w:rPr>
          <w:b/>
          <w:sz w:val="20"/>
          <w:szCs w:val="20"/>
          <w:lang w:val="en-US"/>
        </w:rPr>
      </w:pPr>
      <w:r w:rsidRPr="00CB502A">
        <w:rPr>
          <w:b/>
          <w:sz w:val="20"/>
          <w:szCs w:val="20"/>
          <w:lang w:val="en-US"/>
        </w:rPr>
        <w:t xml:space="preserve"> Tel. </w:t>
      </w:r>
      <w:r w:rsidRPr="00CB502A">
        <w:rPr>
          <w:b/>
          <w:sz w:val="20"/>
          <w:szCs w:val="20"/>
          <w:lang w:val="en-US"/>
        </w:rPr>
        <w:t>+</w:t>
      </w:r>
      <w:r w:rsidRPr="00CB502A">
        <w:rPr>
          <w:b/>
          <w:sz w:val="20"/>
          <w:szCs w:val="20"/>
          <w:lang w:val="en-US"/>
        </w:rPr>
        <w:t>380 93 244 24</w:t>
      </w:r>
      <w:r w:rsidR="00AA7385">
        <w:rPr>
          <w:b/>
          <w:sz w:val="20"/>
          <w:szCs w:val="20"/>
          <w:lang w:val="en-US"/>
        </w:rPr>
        <w:t> </w:t>
      </w:r>
      <w:r w:rsidRPr="00CB502A">
        <w:rPr>
          <w:b/>
          <w:sz w:val="20"/>
          <w:szCs w:val="20"/>
          <w:lang w:val="en-US"/>
        </w:rPr>
        <w:t>57</w:t>
      </w:r>
      <w:r w:rsidRPr="00AA7385">
        <w:rPr>
          <w:b/>
          <w:sz w:val="20"/>
          <w:szCs w:val="20"/>
          <w:lang w:val="en-US"/>
        </w:rPr>
        <w:t>3</w:t>
      </w:r>
      <w:r w:rsidR="00AA7385" w:rsidRPr="00AA7385">
        <w:rPr>
          <w:b/>
          <w:sz w:val="20"/>
          <w:szCs w:val="20"/>
          <w:lang w:val="en-US"/>
        </w:rPr>
        <w:t xml:space="preserve"> or +380</w:t>
      </w:r>
      <w:r w:rsidR="00AA7385">
        <w:rPr>
          <w:b/>
          <w:sz w:val="20"/>
          <w:szCs w:val="20"/>
          <w:lang w:val="en-US"/>
        </w:rPr>
        <w:t xml:space="preserve"> </w:t>
      </w:r>
      <w:r w:rsidR="00AA7385" w:rsidRPr="00AA7385">
        <w:rPr>
          <w:b/>
          <w:sz w:val="20"/>
          <w:szCs w:val="20"/>
          <w:lang w:val="en-US"/>
        </w:rPr>
        <w:t>50</w:t>
      </w:r>
      <w:r w:rsidR="00AA7385">
        <w:rPr>
          <w:b/>
          <w:sz w:val="20"/>
          <w:szCs w:val="20"/>
          <w:lang w:val="en-US"/>
        </w:rPr>
        <w:t> </w:t>
      </w:r>
      <w:r w:rsidR="00AA7385" w:rsidRPr="00AA7385">
        <w:rPr>
          <w:b/>
          <w:sz w:val="20"/>
          <w:szCs w:val="20"/>
          <w:lang w:val="en-US"/>
        </w:rPr>
        <w:t>469</w:t>
      </w:r>
      <w:r w:rsidR="00AA7385">
        <w:rPr>
          <w:b/>
          <w:sz w:val="20"/>
          <w:szCs w:val="20"/>
          <w:lang w:val="en-US"/>
        </w:rPr>
        <w:t xml:space="preserve"> </w:t>
      </w:r>
      <w:r w:rsidR="00AA7385" w:rsidRPr="00AA7385">
        <w:rPr>
          <w:b/>
          <w:sz w:val="20"/>
          <w:szCs w:val="20"/>
          <w:lang w:val="en-US"/>
        </w:rPr>
        <w:t>38</w:t>
      </w:r>
      <w:r w:rsidR="00AA7385">
        <w:rPr>
          <w:b/>
          <w:sz w:val="20"/>
          <w:szCs w:val="20"/>
          <w:lang w:val="en-US"/>
        </w:rPr>
        <w:t xml:space="preserve"> </w:t>
      </w:r>
      <w:r w:rsidR="00AA7385" w:rsidRPr="00AA7385">
        <w:rPr>
          <w:b/>
          <w:sz w:val="20"/>
          <w:szCs w:val="20"/>
          <w:lang w:val="en-US"/>
        </w:rPr>
        <w:t>39</w:t>
      </w:r>
    </w:p>
    <w:p w14:paraId="1FA451BA" w14:textId="56FBE786" w:rsidR="003C2030" w:rsidRPr="00CB502A" w:rsidRDefault="0059007C">
      <w:pPr>
        <w:rPr>
          <w:sz w:val="20"/>
          <w:szCs w:val="20"/>
          <w:lang w:val="en-US"/>
        </w:rPr>
      </w:pPr>
      <w:r w:rsidRPr="00CB502A">
        <w:rPr>
          <w:b/>
          <w:bCs/>
          <w:sz w:val="20"/>
          <w:szCs w:val="20"/>
          <w:lang w:val="en-US"/>
        </w:rPr>
        <w:t>Email: conferenceUPMA@gmail.com</w:t>
      </w:r>
    </w:p>
    <w:p w14:paraId="7DE01DA4" w14:textId="35A8B483" w:rsidR="003C2030" w:rsidRPr="00CB502A" w:rsidRDefault="0059007C">
      <w:pPr>
        <w:rPr>
          <w:rStyle w:val="-"/>
          <w:sz w:val="20"/>
          <w:szCs w:val="20"/>
          <w:lang w:val="en-US"/>
        </w:rPr>
      </w:pPr>
      <w:r w:rsidRPr="00CB502A">
        <w:rPr>
          <w:b/>
          <w:sz w:val="20"/>
          <w:szCs w:val="20"/>
          <w:lang w:val="en-US"/>
        </w:rPr>
        <w:t>Conference  web</w:t>
      </w:r>
      <w:r w:rsidRPr="00CB502A">
        <w:rPr>
          <w:color w:val="C00000"/>
          <w:sz w:val="20"/>
          <w:szCs w:val="20"/>
          <w:lang w:val="en-US"/>
        </w:rPr>
        <w:t xml:space="preserve">: </w:t>
      </w:r>
      <w:hyperlink r:id="rId9">
        <w:r w:rsidRPr="00CB502A">
          <w:rPr>
            <w:rStyle w:val="-"/>
            <w:sz w:val="20"/>
            <w:szCs w:val="20"/>
            <w:lang w:val="en-US"/>
          </w:rPr>
          <w:t>www.pmkiev.com.ua/</w:t>
        </w:r>
      </w:hyperlink>
      <w:r w:rsidRPr="00CB502A">
        <w:rPr>
          <w:color w:val="C00000"/>
          <w:sz w:val="20"/>
          <w:szCs w:val="20"/>
          <w:lang w:val="en-US"/>
        </w:rPr>
        <w:br/>
      </w:r>
      <w:r w:rsidRPr="00CB502A">
        <w:rPr>
          <w:rStyle w:val="-"/>
          <w:sz w:val="20"/>
          <w:szCs w:val="20"/>
          <w:u w:val="none"/>
          <w:lang w:val="en-US"/>
        </w:rPr>
        <w:t xml:space="preserve">                           </w:t>
      </w:r>
      <w:r w:rsidR="00CB502A" w:rsidRPr="00CB502A">
        <w:rPr>
          <w:rStyle w:val="-"/>
          <w:sz w:val="20"/>
          <w:szCs w:val="20"/>
          <w:u w:val="none"/>
          <w:lang w:val="en-US"/>
        </w:rPr>
        <w:t xml:space="preserve"> www.</w:t>
      </w:r>
      <w:hyperlink r:id="rId10">
        <w:r w:rsidRPr="00CB502A">
          <w:rPr>
            <w:rStyle w:val="-"/>
            <w:sz w:val="20"/>
            <w:szCs w:val="20"/>
            <w:u w:val="none"/>
            <w:lang w:val="en-US"/>
          </w:rPr>
          <w:t>upma.kiev.ua</w:t>
        </w:r>
      </w:hyperlink>
    </w:p>
    <w:p w14:paraId="69465387" w14:textId="3B5466D8" w:rsidR="003C2030" w:rsidRDefault="003C2030">
      <w:pPr>
        <w:rPr>
          <w:color w:val="000000"/>
          <w:lang w:val="en-US"/>
        </w:rPr>
      </w:pPr>
    </w:p>
    <w:tbl>
      <w:tblPr>
        <w:tblStyle w:val="ad"/>
        <w:tblW w:w="5240" w:type="dxa"/>
        <w:tblInd w:w="-406" w:type="dxa"/>
        <w:tblLook w:val="04A0" w:firstRow="1" w:lastRow="0" w:firstColumn="1" w:lastColumn="0" w:noHBand="0" w:noVBand="1"/>
      </w:tblPr>
      <w:tblGrid>
        <w:gridCol w:w="2430"/>
        <w:gridCol w:w="2810"/>
      </w:tblGrid>
      <w:tr w:rsidR="003C2030" w14:paraId="3A53310D" w14:textId="77777777">
        <w:trPr>
          <w:trHeight w:val="764"/>
        </w:trPr>
        <w:tc>
          <w:tcPr>
            <w:tcW w:w="2429" w:type="dxa"/>
            <w:tcBorders>
              <w:top w:val="nil"/>
              <w:left w:val="nil"/>
              <w:bottom w:val="nil"/>
              <w:right w:val="nil"/>
            </w:tcBorders>
            <w:shd w:val="clear" w:color="auto" w:fill="auto"/>
            <w:vAlign w:val="center"/>
          </w:tcPr>
          <w:p w14:paraId="49FF561B" w14:textId="77777777" w:rsidR="003C2030" w:rsidRDefault="0059007C">
            <w:pPr>
              <w:spacing w:after="120"/>
              <w:jc w:val="center"/>
              <w:rPr>
                <w:b/>
                <w:i/>
                <w:color w:val="663300"/>
              </w:rPr>
            </w:pPr>
            <w:r w:rsidRPr="00E06B55">
              <w:rPr>
                <w:lang w:val="en-US"/>
              </w:rPr>
              <w:br w:type="column"/>
            </w:r>
            <w:r>
              <w:rPr>
                <w:noProof/>
              </w:rPr>
              <w:drawing>
                <wp:inline distT="0" distB="0" distL="0" distR="0" wp14:anchorId="57F61D47" wp14:editId="17CE1086">
                  <wp:extent cx="577850" cy="734060"/>
                  <wp:effectExtent l="0" t="0" r="0" b="0"/>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4"/>
                          <pic:cNvPicPr>
                            <a:picLocks noChangeAspect="1" noChangeArrowheads="1"/>
                          </pic:cNvPicPr>
                        </pic:nvPicPr>
                        <pic:blipFill>
                          <a:blip r:embed="rId11"/>
                          <a:stretch>
                            <a:fillRect/>
                          </a:stretch>
                        </pic:blipFill>
                        <pic:spPr>
                          <a:xfrm>
                            <a:off x="0" y="0"/>
                            <a:ext cx="577850" cy="734060"/>
                          </a:xfrm>
                          <a:prstGeom prst="rect">
                            <a:avLst/>
                          </a:prstGeom>
                        </pic:spPr>
                      </pic:pic>
                    </a:graphicData>
                  </a:graphic>
                </wp:inline>
              </w:drawing>
            </w:r>
          </w:p>
        </w:tc>
        <w:tc>
          <w:tcPr>
            <w:tcW w:w="2810" w:type="dxa"/>
            <w:tcBorders>
              <w:top w:val="nil"/>
              <w:left w:val="nil"/>
              <w:bottom w:val="nil"/>
              <w:right w:val="nil"/>
            </w:tcBorders>
            <w:shd w:val="clear" w:color="auto" w:fill="auto"/>
            <w:vAlign w:val="center"/>
          </w:tcPr>
          <w:p w14:paraId="1E26388E" w14:textId="77777777" w:rsidR="003C2030" w:rsidRDefault="0059007C">
            <w:pPr>
              <w:spacing w:after="120"/>
              <w:rPr>
                <w:b/>
                <w:i/>
                <w:color w:val="663300"/>
                <w:sz w:val="20"/>
                <w:szCs w:val="20"/>
              </w:rPr>
            </w:pPr>
            <w:r>
              <w:rPr>
                <w:b/>
                <w:i/>
                <w:color w:val="663300"/>
                <w:sz w:val="20"/>
                <w:szCs w:val="20"/>
              </w:rPr>
              <w:t>Киевский национальный университет</w:t>
            </w:r>
            <w:r>
              <w:rPr>
                <w:b/>
                <w:i/>
                <w:color w:val="663300"/>
                <w:sz w:val="20"/>
                <w:szCs w:val="20"/>
              </w:rPr>
              <w:br/>
              <w:t>строительства и архитектуры</w:t>
            </w:r>
          </w:p>
          <w:p w14:paraId="63973182" w14:textId="5A1CCE61" w:rsidR="00AA7385" w:rsidRDefault="00AA7385">
            <w:pPr>
              <w:spacing w:after="120"/>
              <w:rPr>
                <w:b/>
                <w:i/>
                <w:color w:val="663300"/>
                <w:sz w:val="20"/>
                <w:szCs w:val="20"/>
              </w:rPr>
            </w:pPr>
          </w:p>
        </w:tc>
      </w:tr>
      <w:tr w:rsidR="003C2030" w14:paraId="600BD67C" w14:textId="77777777">
        <w:trPr>
          <w:trHeight w:val="782"/>
        </w:trPr>
        <w:tc>
          <w:tcPr>
            <w:tcW w:w="2429" w:type="dxa"/>
            <w:tcBorders>
              <w:top w:val="nil"/>
              <w:left w:val="nil"/>
              <w:bottom w:val="nil"/>
              <w:right w:val="nil"/>
            </w:tcBorders>
            <w:shd w:val="clear" w:color="auto" w:fill="auto"/>
            <w:vAlign w:val="center"/>
          </w:tcPr>
          <w:p w14:paraId="248D9DFC" w14:textId="77777777" w:rsidR="003C2030" w:rsidRDefault="0059007C">
            <w:pPr>
              <w:spacing w:after="120"/>
              <w:jc w:val="center"/>
              <w:rPr>
                <w:b/>
                <w:i/>
                <w:color w:val="663300"/>
              </w:rPr>
            </w:pPr>
            <w:r>
              <w:rPr>
                <w:noProof/>
              </w:rPr>
              <w:drawing>
                <wp:inline distT="0" distB="0" distL="0" distR="0" wp14:anchorId="575CB574" wp14:editId="1AA9F5A4">
                  <wp:extent cx="1405890" cy="473075"/>
                  <wp:effectExtent l="0" t="0" r="0" b="0"/>
                  <wp:docPr id="3" name="Рисунок 1" descr="C:\Users\Nata\Desktop\Материалы для сайта\лого\UPMA_Лог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 descr="C:\Users\Nata\Desktop\Материалы для сайта\лого\UPMA_Лого.JPG"/>
                          <pic:cNvPicPr>
                            <a:picLocks noChangeAspect="1" noChangeArrowheads="1"/>
                          </pic:cNvPicPr>
                        </pic:nvPicPr>
                        <pic:blipFill>
                          <a:blip r:embed="rId12"/>
                          <a:stretch>
                            <a:fillRect/>
                          </a:stretch>
                        </pic:blipFill>
                        <pic:spPr>
                          <a:xfrm>
                            <a:off x="0" y="0"/>
                            <a:ext cx="1405890" cy="473075"/>
                          </a:xfrm>
                          <a:prstGeom prst="rect">
                            <a:avLst/>
                          </a:prstGeom>
                        </pic:spPr>
                      </pic:pic>
                    </a:graphicData>
                  </a:graphic>
                </wp:inline>
              </w:drawing>
            </w:r>
          </w:p>
        </w:tc>
        <w:tc>
          <w:tcPr>
            <w:tcW w:w="2810" w:type="dxa"/>
            <w:tcBorders>
              <w:top w:val="nil"/>
              <w:left w:val="nil"/>
              <w:bottom w:val="nil"/>
              <w:right w:val="nil"/>
            </w:tcBorders>
            <w:shd w:val="clear" w:color="auto" w:fill="auto"/>
            <w:vAlign w:val="center"/>
          </w:tcPr>
          <w:p w14:paraId="2DE9C793" w14:textId="77777777" w:rsidR="003C2030" w:rsidRDefault="0059007C">
            <w:pPr>
              <w:spacing w:after="120"/>
              <w:rPr>
                <w:b/>
                <w:i/>
                <w:color w:val="663300"/>
                <w:sz w:val="20"/>
                <w:szCs w:val="20"/>
              </w:rPr>
            </w:pPr>
            <w:r>
              <w:rPr>
                <w:b/>
                <w:i/>
                <w:color w:val="663300"/>
                <w:sz w:val="20"/>
                <w:szCs w:val="20"/>
              </w:rPr>
              <w:t xml:space="preserve">Украинская </w:t>
            </w:r>
            <w:r>
              <w:rPr>
                <w:b/>
                <w:i/>
                <w:color w:val="663300"/>
                <w:sz w:val="20"/>
                <w:szCs w:val="20"/>
              </w:rPr>
              <w:br/>
              <w:t xml:space="preserve">ассоциация управления </w:t>
            </w:r>
            <w:r>
              <w:rPr>
                <w:b/>
                <w:i/>
                <w:color w:val="663300"/>
                <w:sz w:val="20"/>
                <w:szCs w:val="20"/>
              </w:rPr>
              <w:br/>
              <w:t>проектами «УКРНЕТ»</w:t>
            </w:r>
          </w:p>
          <w:p w14:paraId="67F2935A" w14:textId="2FFA3C58" w:rsidR="00AA7385" w:rsidRDefault="00AA7385">
            <w:pPr>
              <w:spacing w:after="120"/>
              <w:rPr>
                <w:b/>
                <w:i/>
                <w:color w:val="663300"/>
                <w:sz w:val="20"/>
                <w:szCs w:val="20"/>
              </w:rPr>
            </w:pPr>
          </w:p>
        </w:tc>
      </w:tr>
      <w:tr w:rsidR="003C2030" w14:paraId="3004507F" w14:textId="77777777">
        <w:trPr>
          <w:trHeight w:val="1142"/>
        </w:trPr>
        <w:tc>
          <w:tcPr>
            <w:tcW w:w="2429" w:type="dxa"/>
            <w:tcBorders>
              <w:top w:val="nil"/>
              <w:left w:val="nil"/>
              <w:bottom w:val="nil"/>
              <w:right w:val="nil"/>
            </w:tcBorders>
            <w:shd w:val="clear" w:color="auto" w:fill="auto"/>
            <w:vAlign w:val="center"/>
          </w:tcPr>
          <w:p w14:paraId="41303760" w14:textId="77777777" w:rsidR="003C2030" w:rsidRDefault="0059007C" w:rsidP="00AA7385">
            <w:pPr>
              <w:spacing w:after="120"/>
              <w:rPr>
                <w:b/>
                <w:i/>
                <w:color w:val="663300"/>
              </w:rPr>
            </w:pPr>
            <w:r>
              <w:rPr>
                <w:noProof/>
              </w:rPr>
              <w:drawing>
                <wp:inline distT="0" distB="0" distL="0" distR="0" wp14:anchorId="05414789" wp14:editId="3461F3AA">
                  <wp:extent cx="782955" cy="714375"/>
                  <wp:effectExtent l="0" t="0" r="0" b="0"/>
                  <wp:docPr id="4" name="Рисунок 6" descr="Рекла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6" descr="Реклама"/>
                          <pic:cNvPicPr>
                            <a:picLocks noChangeAspect="1" noChangeArrowheads="1"/>
                          </pic:cNvPicPr>
                        </pic:nvPicPr>
                        <pic:blipFill>
                          <a:blip r:embed="rId13"/>
                          <a:stretch>
                            <a:fillRect/>
                          </a:stretch>
                        </pic:blipFill>
                        <pic:spPr>
                          <a:xfrm>
                            <a:off x="0" y="0"/>
                            <a:ext cx="782955" cy="714375"/>
                          </a:xfrm>
                          <a:prstGeom prst="rect">
                            <a:avLst/>
                          </a:prstGeom>
                        </pic:spPr>
                      </pic:pic>
                    </a:graphicData>
                  </a:graphic>
                </wp:inline>
              </w:drawing>
            </w:r>
          </w:p>
        </w:tc>
        <w:tc>
          <w:tcPr>
            <w:tcW w:w="2810" w:type="dxa"/>
            <w:tcBorders>
              <w:top w:val="nil"/>
              <w:left w:val="nil"/>
              <w:bottom w:val="nil"/>
              <w:right w:val="nil"/>
            </w:tcBorders>
            <w:shd w:val="clear" w:color="auto" w:fill="auto"/>
            <w:vAlign w:val="center"/>
          </w:tcPr>
          <w:p w14:paraId="71C94007" w14:textId="77777777" w:rsidR="003C2030" w:rsidRDefault="0059007C">
            <w:pPr>
              <w:spacing w:after="120"/>
            </w:pPr>
            <w:r>
              <w:rPr>
                <w:b/>
                <w:i/>
                <w:color w:val="663300"/>
                <w:sz w:val="20"/>
                <w:szCs w:val="20"/>
              </w:rPr>
              <w:t xml:space="preserve">Академия управления </w:t>
            </w:r>
            <w:r>
              <w:rPr>
                <w:b/>
                <w:i/>
                <w:color w:val="663300"/>
                <w:sz w:val="20"/>
                <w:szCs w:val="20"/>
              </w:rPr>
              <w:br/>
              <w:t>проектами</w:t>
            </w:r>
          </w:p>
          <w:p w14:paraId="50AA4ACC" w14:textId="77777777" w:rsidR="003C2030" w:rsidRDefault="003C2030">
            <w:pPr>
              <w:spacing w:after="120"/>
              <w:rPr>
                <w:b/>
                <w:i/>
                <w:color w:val="663300"/>
                <w:sz w:val="20"/>
                <w:szCs w:val="20"/>
              </w:rPr>
            </w:pPr>
          </w:p>
        </w:tc>
      </w:tr>
    </w:tbl>
    <w:p w14:paraId="3090F08E" w14:textId="56C874EE" w:rsidR="003C2030" w:rsidRDefault="003C2030">
      <w:pPr>
        <w:jc w:val="center"/>
        <w:rPr>
          <w:b/>
          <w:sz w:val="18"/>
          <w:szCs w:val="18"/>
          <w:u w:val="single"/>
        </w:rPr>
      </w:pPr>
    </w:p>
    <w:tbl>
      <w:tblPr>
        <w:tblW w:w="5087" w:type="dxa"/>
        <w:tblInd w:w="-406" w:type="dxa"/>
        <w:tblCellMar>
          <w:left w:w="113" w:type="dxa"/>
        </w:tblCellMar>
        <w:tblLook w:val="04A0" w:firstRow="1" w:lastRow="0" w:firstColumn="1" w:lastColumn="0" w:noHBand="0" w:noVBand="1"/>
      </w:tblPr>
      <w:tblGrid>
        <w:gridCol w:w="2446"/>
        <w:gridCol w:w="2641"/>
      </w:tblGrid>
      <w:tr w:rsidR="003C2030" w:rsidRPr="00E06B55" w14:paraId="465575CA" w14:textId="77777777">
        <w:trPr>
          <w:trHeight w:val="797"/>
        </w:trPr>
        <w:tc>
          <w:tcPr>
            <w:tcW w:w="2446" w:type="dxa"/>
            <w:shd w:val="clear" w:color="auto" w:fill="auto"/>
            <w:vAlign w:val="center"/>
          </w:tcPr>
          <w:p w14:paraId="436937F3" w14:textId="77777777" w:rsidR="003C2030" w:rsidRDefault="0059007C">
            <w:pPr>
              <w:spacing w:after="120"/>
              <w:jc w:val="center"/>
            </w:pPr>
            <w:r>
              <w:rPr>
                <w:noProof/>
              </w:rPr>
              <w:drawing>
                <wp:inline distT="0" distB="0" distL="0" distR="0" wp14:anchorId="2CCD90A2" wp14:editId="65326274">
                  <wp:extent cx="1266825" cy="538480"/>
                  <wp:effectExtent l="0" t="0" r="0" b="0"/>
                  <wp:docPr id="5"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16"/>
                          <pic:cNvPicPr>
                            <a:picLocks noChangeAspect="1" noChangeArrowheads="1"/>
                          </pic:cNvPicPr>
                        </pic:nvPicPr>
                        <pic:blipFill>
                          <a:blip r:embed="rId14"/>
                          <a:stretch>
                            <a:fillRect/>
                          </a:stretch>
                        </pic:blipFill>
                        <pic:spPr>
                          <a:xfrm>
                            <a:off x="0" y="0"/>
                            <a:ext cx="1266825" cy="538480"/>
                          </a:xfrm>
                          <a:prstGeom prst="rect">
                            <a:avLst/>
                          </a:prstGeom>
                        </pic:spPr>
                      </pic:pic>
                    </a:graphicData>
                  </a:graphic>
                </wp:inline>
              </w:drawing>
            </w:r>
          </w:p>
          <w:p w14:paraId="3694403E" w14:textId="77777777" w:rsidR="003C2030" w:rsidRDefault="0059007C">
            <w:pPr>
              <w:spacing w:after="120"/>
              <w:jc w:val="center"/>
            </w:pPr>
            <w:r>
              <w:rPr>
                <w:noProof/>
              </w:rPr>
              <w:drawing>
                <wp:inline distT="0" distB="0" distL="0" distR="0" wp14:anchorId="58F7E08B" wp14:editId="386E1D9F">
                  <wp:extent cx="1217930" cy="419100"/>
                  <wp:effectExtent l="0" t="0" r="0" b="0"/>
                  <wp:docPr id="6"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1"/>
                          <pic:cNvPicPr>
                            <a:picLocks noChangeAspect="1" noChangeArrowheads="1"/>
                          </pic:cNvPicPr>
                        </pic:nvPicPr>
                        <pic:blipFill>
                          <a:blip r:embed="rId15"/>
                          <a:stretch>
                            <a:fillRect/>
                          </a:stretch>
                        </pic:blipFill>
                        <pic:spPr>
                          <a:xfrm>
                            <a:off x="0" y="0"/>
                            <a:ext cx="1217930" cy="419100"/>
                          </a:xfrm>
                          <a:prstGeom prst="rect">
                            <a:avLst/>
                          </a:prstGeom>
                        </pic:spPr>
                      </pic:pic>
                    </a:graphicData>
                  </a:graphic>
                </wp:inline>
              </w:drawing>
            </w:r>
          </w:p>
        </w:tc>
        <w:tc>
          <w:tcPr>
            <w:tcW w:w="2640" w:type="dxa"/>
            <w:shd w:val="clear" w:color="auto" w:fill="auto"/>
            <w:vAlign w:val="center"/>
          </w:tcPr>
          <w:p w14:paraId="707151A1" w14:textId="77777777" w:rsidR="003C2030" w:rsidRDefault="0059007C">
            <w:pPr>
              <w:spacing w:after="120"/>
              <w:rPr>
                <w:lang w:val="en-US"/>
              </w:rPr>
            </w:pPr>
            <w:proofErr w:type="spellStart"/>
            <w:r>
              <w:rPr>
                <w:b/>
                <w:i/>
                <w:color w:val="663300"/>
                <w:sz w:val="20"/>
                <w:szCs w:val="20"/>
                <w:lang w:val="uk-UA"/>
              </w:rPr>
              <w:t>Cross-domain</w:t>
            </w:r>
            <w:proofErr w:type="spellEnd"/>
            <w:r>
              <w:rPr>
                <w:b/>
                <w:i/>
                <w:color w:val="663300"/>
                <w:sz w:val="20"/>
                <w:szCs w:val="20"/>
                <w:lang w:val="uk-UA"/>
              </w:rPr>
              <w:t xml:space="preserve"> </w:t>
            </w:r>
            <w:proofErr w:type="spellStart"/>
            <w:r>
              <w:rPr>
                <w:b/>
                <w:i/>
                <w:color w:val="663300"/>
                <w:sz w:val="20"/>
                <w:szCs w:val="20"/>
                <w:lang w:val="uk-UA"/>
              </w:rPr>
              <w:t>competences</w:t>
            </w:r>
            <w:proofErr w:type="spellEnd"/>
            <w:r>
              <w:rPr>
                <w:b/>
                <w:i/>
                <w:color w:val="663300"/>
                <w:sz w:val="20"/>
                <w:szCs w:val="20"/>
                <w:lang w:val="uk-UA"/>
              </w:rPr>
              <w:t xml:space="preserve"> </w:t>
            </w:r>
            <w:proofErr w:type="spellStart"/>
            <w:r>
              <w:rPr>
                <w:b/>
                <w:i/>
                <w:color w:val="663300"/>
                <w:sz w:val="20"/>
                <w:szCs w:val="20"/>
                <w:lang w:val="uk-UA"/>
              </w:rPr>
              <w:t>for</w:t>
            </w:r>
            <w:proofErr w:type="spellEnd"/>
            <w:r>
              <w:rPr>
                <w:b/>
                <w:i/>
                <w:color w:val="663300"/>
                <w:sz w:val="20"/>
                <w:szCs w:val="20"/>
                <w:lang w:val="uk-UA"/>
              </w:rPr>
              <w:t xml:space="preserve"> </w:t>
            </w:r>
            <w:proofErr w:type="spellStart"/>
            <w:r>
              <w:rPr>
                <w:b/>
                <w:i/>
                <w:color w:val="663300"/>
                <w:sz w:val="20"/>
                <w:szCs w:val="20"/>
                <w:lang w:val="uk-UA"/>
              </w:rPr>
              <w:t>healthy</w:t>
            </w:r>
            <w:proofErr w:type="spellEnd"/>
            <w:r>
              <w:rPr>
                <w:b/>
                <w:i/>
                <w:color w:val="663300"/>
                <w:sz w:val="20"/>
                <w:szCs w:val="20"/>
                <w:lang w:val="uk-UA"/>
              </w:rPr>
              <w:t xml:space="preserve"> </w:t>
            </w:r>
            <w:proofErr w:type="spellStart"/>
            <w:r>
              <w:rPr>
                <w:b/>
                <w:i/>
                <w:color w:val="663300"/>
                <w:sz w:val="20"/>
                <w:szCs w:val="20"/>
                <w:lang w:val="uk-UA"/>
              </w:rPr>
              <w:t>and</w:t>
            </w:r>
            <w:proofErr w:type="spellEnd"/>
            <w:r>
              <w:rPr>
                <w:b/>
                <w:i/>
                <w:color w:val="663300"/>
                <w:sz w:val="20"/>
                <w:szCs w:val="20"/>
                <w:lang w:val="uk-UA"/>
              </w:rPr>
              <w:t xml:space="preserve"> </w:t>
            </w:r>
            <w:proofErr w:type="spellStart"/>
            <w:r>
              <w:rPr>
                <w:b/>
                <w:i/>
                <w:color w:val="663300"/>
                <w:sz w:val="20"/>
                <w:szCs w:val="20"/>
                <w:lang w:val="uk-UA"/>
              </w:rPr>
              <w:t>safe</w:t>
            </w:r>
            <w:proofErr w:type="spellEnd"/>
            <w:r>
              <w:rPr>
                <w:b/>
                <w:i/>
                <w:color w:val="663300"/>
                <w:sz w:val="20"/>
                <w:szCs w:val="20"/>
                <w:lang w:val="uk-UA"/>
              </w:rPr>
              <w:t xml:space="preserve"> </w:t>
            </w:r>
            <w:proofErr w:type="spellStart"/>
            <w:r>
              <w:rPr>
                <w:b/>
                <w:i/>
                <w:color w:val="663300"/>
                <w:sz w:val="20"/>
                <w:szCs w:val="20"/>
                <w:lang w:val="uk-UA"/>
              </w:rPr>
              <w:t>work</w:t>
            </w:r>
            <w:proofErr w:type="spellEnd"/>
            <w:r>
              <w:rPr>
                <w:b/>
                <w:i/>
                <w:color w:val="663300"/>
                <w:sz w:val="20"/>
                <w:szCs w:val="20"/>
                <w:lang w:val="uk-UA"/>
              </w:rPr>
              <w:t xml:space="preserve"> </w:t>
            </w:r>
            <w:proofErr w:type="spellStart"/>
            <w:r>
              <w:rPr>
                <w:b/>
                <w:i/>
                <w:color w:val="663300"/>
                <w:sz w:val="20"/>
                <w:szCs w:val="20"/>
                <w:lang w:val="uk-UA"/>
              </w:rPr>
              <w:t>in</w:t>
            </w:r>
            <w:proofErr w:type="spellEnd"/>
            <w:r>
              <w:rPr>
                <w:b/>
                <w:i/>
                <w:color w:val="663300"/>
                <w:sz w:val="20"/>
                <w:szCs w:val="20"/>
                <w:lang w:val="uk-UA"/>
              </w:rPr>
              <w:t xml:space="preserve"> </w:t>
            </w:r>
            <w:proofErr w:type="spellStart"/>
            <w:r>
              <w:rPr>
                <w:b/>
                <w:i/>
                <w:color w:val="663300"/>
                <w:sz w:val="20"/>
                <w:szCs w:val="20"/>
                <w:lang w:val="uk-UA"/>
              </w:rPr>
              <w:t>the</w:t>
            </w:r>
            <w:proofErr w:type="spellEnd"/>
            <w:r>
              <w:rPr>
                <w:b/>
                <w:i/>
                <w:color w:val="663300"/>
                <w:sz w:val="20"/>
                <w:szCs w:val="20"/>
                <w:lang w:val="uk-UA"/>
              </w:rPr>
              <w:t xml:space="preserve"> 21st </w:t>
            </w:r>
            <w:proofErr w:type="spellStart"/>
            <w:r>
              <w:rPr>
                <w:b/>
                <w:i/>
                <w:color w:val="663300"/>
                <w:sz w:val="20"/>
                <w:szCs w:val="20"/>
                <w:lang w:val="uk-UA"/>
              </w:rPr>
              <w:t>century</w:t>
            </w:r>
            <w:proofErr w:type="spellEnd"/>
            <w:r>
              <w:rPr>
                <w:b/>
                <w:i/>
                <w:color w:val="663300"/>
                <w:sz w:val="20"/>
                <w:szCs w:val="20"/>
                <w:lang w:val="en-US"/>
              </w:rPr>
              <w:t xml:space="preserve"> </w:t>
            </w:r>
            <w:r>
              <w:rPr>
                <w:b/>
                <w:i/>
                <w:color w:val="663300"/>
                <w:sz w:val="20"/>
                <w:szCs w:val="20"/>
                <w:lang w:val="uk-UA"/>
              </w:rPr>
              <w:t xml:space="preserve">(619034-EPP-1-2020-1-UA-EPPKA2-CBHE-JP), </w:t>
            </w:r>
            <w:proofErr w:type="spellStart"/>
            <w:r>
              <w:rPr>
                <w:b/>
                <w:i/>
                <w:color w:val="663300"/>
                <w:sz w:val="20"/>
                <w:szCs w:val="20"/>
                <w:lang w:val="uk-UA"/>
              </w:rPr>
              <w:t>financed</w:t>
            </w:r>
            <w:proofErr w:type="spellEnd"/>
            <w:r>
              <w:rPr>
                <w:b/>
                <w:i/>
                <w:color w:val="663300"/>
                <w:sz w:val="20"/>
                <w:szCs w:val="20"/>
                <w:lang w:val="uk-UA"/>
              </w:rPr>
              <w:t xml:space="preserve"> </w:t>
            </w:r>
            <w:proofErr w:type="spellStart"/>
            <w:r>
              <w:rPr>
                <w:b/>
                <w:i/>
                <w:color w:val="663300"/>
                <w:sz w:val="20"/>
                <w:szCs w:val="20"/>
                <w:lang w:val="uk-UA"/>
              </w:rPr>
              <w:t>by</w:t>
            </w:r>
            <w:proofErr w:type="spellEnd"/>
            <w:r>
              <w:rPr>
                <w:b/>
                <w:i/>
                <w:color w:val="663300"/>
                <w:sz w:val="20"/>
                <w:szCs w:val="20"/>
                <w:lang w:val="uk-UA"/>
              </w:rPr>
              <w:t xml:space="preserve"> ERASMUS+ </w:t>
            </w:r>
            <w:proofErr w:type="spellStart"/>
            <w:r>
              <w:rPr>
                <w:b/>
                <w:i/>
                <w:color w:val="663300"/>
                <w:sz w:val="20"/>
                <w:szCs w:val="20"/>
                <w:lang w:val="uk-UA"/>
              </w:rPr>
              <w:t>program</w:t>
            </w:r>
            <w:proofErr w:type="spellEnd"/>
          </w:p>
        </w:tc>
      </w:tr>
      <w:tr w:rsidR="003C2030" w:rsidRPr="00E06B55" w14:paraId="05565761" w14:textId="77777777">
        <w:trPr>
          <w:trHeight w:val="797"/>
        </w:trPr>
        <w:tc>
          <w:tcPr>
            <w:tcW w:w="2446" w:type="dxa"/>
            <w:shd w:val="clear" w:color="auto" w:fill="auto"/>
            <w:vAlign w:val="center"/>
          </w:tcPr>
          <w:p w14:paraId="57949A3A" w14:textId="77777777" w:rsidR="003C2030" w:rsidRDefault="0059007C">
            <w:pPr>
              <w:spacing w:after="120"/>
              <w:jc w:val="center"/>
            </w:pPr>
            <w:r>
              <w:rPr>
                <w:noProof/>
              </w:rPr>
              <w:drawing>
                <wp:inline distT="0" distB="0" distL="0" distR="0" wp14:anchorId="73733087" wp14:editId="757A20E7">
                  <wp:extent cx="1228725" cy="487680"/>
                  <wp:effectExtent l="0" t="0" r="9525" b="7620"/>
                  <wp:docPr id="7"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5"/>
                          <pic:cNvPicPr>
                            <a:picLocks noChangeAspect="1" noChangeArrowheads="1"/>
                          </pic:cNvPicPr>
                        </pic:nvPicPr>
                        <pic:blipFill>
                          <a:blip r:embed="rId16"/>
                          <a:srcRect l="7452" t="13437" r="6747" b="13326"/>
                          <a:stretch>
                            <a:fillRect/>
                          </a:stretch>
                        </pic:blipFill>
                        <pic:spPr>
                          <a:xfrm>
                            <a:off x="0" y="0"/>
                            <a:ext cx="1231744" cy="488878"/>
                          </a:xfrm>
                          <a:prstGeom prst="rect">
                            <a:avLst/>
                          </a:prstGeom>
                        </pic:spPr>
                      </pic:pic>
                    </a:graphicData>
                  </a:graphic>
                </wp:inline>
              </w:drawing>
            </w:r>
          </w:p>
        </w:tc>
        <w:tc>
          <w:tcPr>
            <w:tcW w:w="2640" w:type="dxa"/>
            <w:shd w:val="clear" w:color="auto" w:fill="auto"/>
            <w:vAlign w:val="center"/>
          </w:tcPr>
          <w:p w14:paraId="7AED86B9" w14:textId="77777777" w:rsidR="003C2030" w:rsidRDefault="0059007C">
            <w:pPr>
              <w:spacing w:after="120"/>
              <w:rPr>
                <w:lang w:val="en-US"/>
              </w:rPr>
            </w:pPr>
            <w:proofErr w:type="spellStart"/>
            <w:r>
              <w:rPr>
                <w:b/>
                <w:i/>
                <w:color w:val="663300"/>
                <w:sz w:val="20"/>
                <w:szCs w:val="20"/>
                <w:lang w:val="uk-UA"/>
              </w:rPr>
              <w:t>Virtual</w:t>
            </w:r>
            <w:proofErr w:type="spellEnd"/>
            <w:r>
              <w:rPr>
                <w:b/>
                <w:i/>
                <w:color w:val="663300"/>
                <w:sz w:val="20"/>
                <w:szCs w:val="20"/>
                <w:lang w:val="uk-UA"/>
              </w:rPr>
              <w:t xml:space="preserve"> </w:t>
            </w:r>
            <w:proofErr w:type="spellStart"/>
            <w:r>
              <w:rPr>
                <w:b/>
                <w:i/>
                <w:color w:val="663300"/>
                <w:sz w:val="20"/>
                <w:szCs w:val="20"/>
                <w:lang w:val="uk-UA"/>
              </w:rPr>
              <w:t>Master</w:t>
            </w:r>
            <w:proofErr w:type="spellEnd"/>
            <w:r>
              <w:rPr>
                <w:b/>
                <w:i/>
                <w:color w:val="663300"/>
                <w:sz w:val="20"/>
                <w:szCs w:val="20"/>
                <w:lang w:val="uk-UA"/>
              </w:rPr>
              <w:t xml:space="preserve"> </w:t>
            </w:r>
            <w:proofErr w:type="spellStart"/>
            <w:r>
              <w:rPr>
                <w:b/>
                <w:i/>
                <w:color w:val="663300"/>
                <w:sz w:val="20"/>
                <w:szCs w:val="20"/>
                <w:lang w:val="uk-UA"/>
              </w:rPr>
              <w:t>Cooperation</w:t>
            </w:r>
            <w:proofErr w:type="spellEnd"/>
            <w:r>
              <w:rPr>
                <w:b/>
                <w:i/>
                <w:color w:val="663300"/>
                <w:sz w:val="20"/>
                <w:szCs w:val="20"/>
                <w:lang w:val="uk-UA"/>
              </w:rPr>
              <w:t xml:space="preserve"> </w:t>
            </w:r>
            <w:proofErr w:type="spellStart"/>
            <w:r>
              <w:rPr>
                <w:b/>
                <w:i/>
                <w:color w:val="663300"/>
                <w:sz w:val="20"/>
                <w:szCs w:val="20"/>
                <w:lang w:val="uk-UA"/>
              </w:rPr>
              <w:t>Data</w:t>
            </w:r>
            <w:proofErr w:type="spellEnd"/>
            <w:r>
              <w:rPr>
                <w:b/>
                <w:i/>
                <w:color w:val="663300"/>
                <w:sz w:val="20"/>
                <w:szCs w:val="20"/>
                <w:lang w:val="uk-UA"/>
              </w:rPr>
              <w:t xml:space="preserve"> </w:t>
            </w:r>
            <w:proofErr w:type="spellStart"/>
            <w:r>
              <w:rPr>
                <w:b/>
                <w:i/>
                <w:color w:val="663300"/>
                <w:sz w:val="20"/>
                <w:szCs w:val="20"/>
                <w:lang w:val="uk-UA"/>
              </w:rPr>
              <w:t>Science</w:t>
            </w:r>
            <w:proofErr w:type="spellEnd"/>
            <w:r>
              <w:rPr>
                <w:b/>
                <w:i/>
                <w:color w:val="663300"/>
                <w:sz w:val="20"/>
                <w:szCs w:val="20"/>
                <w:lang w:val="uk-UA"/>
              </w:rPr>
              <w:t xml:space="preserve">, </w:t>
            </w:r>
            <w:proofErr w:type="spellStart"/>
            <w:r>
              <w:rPr>
                <w:b/>
                <w:i/>
                <w:color w:val="663300"/>
                <w:sz w:val="20"/>
                <w:szCs w:val="20"/>
                <w:lang w:val="uk-UA"/>
              </w:rPr>
              <w:t>financed</w:t>
            </w:r>
            <w:proofErr w:type="spellEnd"/>
            <w:r>
              <w:rPr>
                <w:b/>
                <w:i/>
                <w:color w:val="663300"/>
                <w:sz w:val="20"/>
                <w:szCs w:val="20"/>
                <w:lang w:val="uk-UA"/>
              </w:rPr>
              <w:t xml:space="preserve"> </w:t>
            </w:r>
            <w:proofErr w:type="spellStart"/>
            <w:r>
              <w:rPr>
                <w:b/>
                <w:i/>
                <w:color w:val="663300"/>
                <w:sz w:val="20"/>
                <w:szCs w:val="20"/>
                <w:lang w:val="uk-UA"/>
              </w:rPr>
              <w:t>by</w:t>
            </w:r>
            <w:proofErr w:type="spellEnd"/>
            <w:r>
              <w:rPr>
                <w:b/>
                <w:i/>
                <w:color w:val="663300"/>
                <w:sz w:val="20"/>
                <w:szCs w:val="20"/>
                <w:lang w:val="uk-UA"/>
              </w:rPr>
              <w:t xml:space="preserve"> DAAD</w:t>
            </w:r>
          </w:p>
        </w:tc>
      </w:tr>
    </w:tbl>
    <w:p w14:paraId="5C62D491" w14:textId="4003C357" w:rsidR="003C2030" w:rsidRDefault="003C2030">
      <w:pPr>
        <w:ind w:firstLine="540"/>
        <w:jc w:val="center"/>
        <w:rPr>
          <w:b/>
          <w:sz w:val="18"/>
          <w:szCs w:val="18"/>
          <w:u w:val="single"/>
          <w:lang w:val="en-US"/>
        </w:rPr>
      </w:pPr>
    </w:p>
    <w:p w14:paraId="5EC823C0" w14:textId="77777777" w:rsidR="00CB502A" w:rsidRPr="00CB502A" w:rsidRDefault="00CB502A" w:rsidP="00CB502A">
      <w:pPr>
        <w:rPr>
          <w:lang w:val="en-US"/>
        </w:rPr>
      </w:pPr>
      <w:r w:rsidRPr="00CB502A">
        <w:rPr>
          <w:b/>
          <w:color w:val="000000"/>
          <w:sz w:val="18"/>
          <w:szCs w:val="18"/>
          <w:lang w:val="en-US"/>
        </w:rPr>
        <w:t>Publication of conference articles</w:t>
      </w:r>
    </w:p>
    <w:p w14:paraId="3F106833" w14:textId="77777777" w:rsidR="00CB502A" w:rsidRPr="00CB502A" w:rsidRDefault="00CB502A" w:rsidP="00CB502A">
      <w:pPr>
        <w:ind w:firstLine="284"/>
        <w:rPr>
          <w:lang w:val="en-US"/>
        </w:rPr>
      </w:pPr>
      <w:r w:rsidRPr="00CB502A">
        <w:rPr>
          <w:sz w:val="18"/>
          <w:szCs w:val="18"/>
          <w:lang w:val="en-US"/>
        </w:rPr>
        <w:t>Abstracts will be published before the conference.</w:t>
      </w:r>
    </w:p>
    <w:p w14:paraId="737A3222" w14:textId="77777777" w:rsidR="00CB502A" w:rsidRDefault="00CB502A" w:rsidP="00CB502A">
      <w:pPr>
        <w:ind w:firstLine="284"/>
        <w:rPr>
          <w:sz w:val="18"/>
          <w:szCs w:val="18"/>
          <w:lang w:val="en-US"/>
        </w:rPr>
      </w:pPr>
      <w:r w:rsidRPr="00CB502A">
        <w:rPr>
          <w:sz w:val="18"/>
          <w:szCs w:val="18"/>
          <w:lang w:val="en-US"/>
        </w:rPr>
        <w:t>Abstracts submitted to the program committee for consideration must fully comply with the established requirements.  Materials provided in violation of these requirements will not be considered.</w:t>
      </w:r>
    </w:p>
    <w:p w14:paraId="31E238BD" w14:textId="77777777" w:rsidR="00CB502A" w:rsidRPr="00CB502A" w:rsidRDefault="00CB502A" w:rsidP="00CB502A">
      <w:pPr>
        <w:ind w:firstLine="284"/>
        <w:rPr>
          <w:lang w:val="en-US"/>
        </w:rPr>
      </w:pPr>
      <w:r w:rsidRPr="00CB502A">
        <w:rPr>
          <w:sz w:val="18"/>
          <w:szCs w:val="18"/>
          <w:lang w:val="en-US"/>
        </w:rPr>
        <w:t>Abstracts should be prepared in the editor Microsoft Word.</w:t>
      </w:r>
    </w:p>
    <w:p w14:paraId="4EA78433" w14:textId="77777777" w:rsidR="00CB502A" w:rsidRPr="00CB502A" w:rsidRDefault="00CB502A" w:rsidP="00CB502A">
      <w:pPr>
        <w:ind w:firstLine="284"/>
        <w:rPr>
          <w:lang w:val="en-US"/>
        </w:rPr>
      </w:pPr>
      <w:r w:rsidRPr="00CB502A">
        <w:rPr>
          <w:sz w:val="18"/>
          <w:szCs w:val="18"/>
          <w:lang w:val="en-US"/>
        </w:rPr>
        <w:t>The text is located on A4 sheets.  All fields - 2 cm. Line spacing - 1.5.  Font - Times New Roman, size - 14.</w:t>
      </w:r>
    </w:p>
    <w:p w14:paraId="0B8774B1" w14:textId="77777777" w:rsidR="00CB502A" w:rsidRPr="00CB502A" w:rsidRDefault="00CB502A" w:rsidP="00CB502A">
      <w:pPr>
        <w:ind w:firstLine="284"/>
        <w:rPr>
          <w:lang w:val="en-US"/>
        </w:rPr>
      </w:pPr>
      <w:r w:rsidRPr="00CB502A">
        <w:rPr>
          <w:sz w:val="18"/>
          <w:szCs w:val="18"/>
          <w:lang w:val="en-US"/>
        </w:rPr>
        <w:t>Formulas in documents must be created using Microsoft Equation (12 font size).</w:t>
      </w:r>
    </w:p>
    <w:p w14:paraId="66946DCF" w14:textId="77777777" w:rsidR="00CB502A" w:rsidRPr="00CB502A" w:rsidRDefault="00CB502A" w:rsidP="00CB502A">
      <w:pPr>
        <w:ind w:firstLine="284"/>
        <w:rPr>
          <w:lang w:val="en-US"/>
        </w:rPr>
      </w:pPr>
      <w:r w:rsidRPr="00CB502A">
        <w:rPr>
          <w:sz w:val="18"/>
          <w:szCs w:val="18"/>
          <w:lang w:val="en-US"/>
        </w:rPr>
        <w:t>Information is given in the following sequence: UDC (left), the surname and initials of the authors (left), the full name of the organization (left), the name of the material (in the center, in capital letters, in bold), the main text of the material, bibliography.</w:t>
      </w:r>
    </w:p>
    <w:p w14:paraId="67459149" w14:textId="77777777" w:rsidR="00CB502A" w:rsidRPr="00CB502A" w:rsidRDefault="00CB502A" w:rsidP="00CB502A">
      <w:pPr>
        <w:ind w:firstLine="284"/>
        <w:rPr>
          <w:lang w:val="en-US"/>
        </w:rPr>
      </w:pPr>
      <w:r w:rsidRPr="00CB502A">
        <w:rPr>
          <w:sz w:val="18"/>
          <w:szCs w:val="18"/>
          <w:lang w:val="en-US"/>
        </w:rPr>
        <w:t>References should have no more than four sources.</w:t>
      </w:r>
    </w:p>
    <w:p w14:paraId="72E39DB8" w14:textId="77777777" w:rsidR="00CB502A" w:rsidRPr="00CB502A" w:rsidRDefault="00CB502A" w:rsidP="00CB502A">
      <w:pPr>
        <w:ind w:firstLine="284"/>
        <w:rPr>
          <w:lang w:val="en-US"/>
        </w:rPr>
      </w:pPr>
      <w:r w:rsidRPr="00CB502A">
        <w:rPr>
          <w:sz w:val="18"/>
          <w:szCs w:val="18"/>
          <w:lang w:val="en-US"/>
        </w:rPr>
        <w:t xml:space="preserve">The text must be edited because </w:t>
      </w:r>
      <w:r>
        <w:rPr>
          <w:sz w:val="18"/>
          <w:szCs w:val="18"/>
          <w:lang w:val="en-US"/>
        </w:rPr>
        <w:t>a</w:t>
      </w:r>
      <w:r w:rsidRPr="00CB502A">
        <w:rPr>
          <w:sz w:val="18"/>
          <w:szCs w:val="18"/>
          <w:lang w:val="en-US"/>
        </w:rPr>
        <w:t>ll materials will be published in the author's version.</w:t>
      </w:r>
    </w:p>
    <w:p w14:paraId="212693E2" w14:textId="77777777" w:rsidR="00CB502A" w:rsidRPr="00CB502A" w:rsidRDefault="00CB502A" w:rsidP="00CB502A">
      <w:pPr>
        <w:ind w:firstLine="284"/>
        <w:rPr>
          <w:lang w:val="en-US"/>
        </w:rPr>
      </w:pPr>
      <w:r w:rsidRPr="00CB502A">
        <w:rPr>
          <w:sz w:val="18"/>
          <w:szCs w:val="18"/>
          <w:lang w:val="en-US"/>
        </w:rPr>
        <w:t>The number of drawings is no more than 2, the maximum height is 100 mm, the drawings must also be prepared in Microsoft Word.</w:t>
      </w:r>
    </w:p>
    <w:p w14:paraId="6003F847" w14:textId="77777777" w:rsidR="00CB502A" w:rsidRPr="00CB502A" w:rsidRDefault="00CB502A" w:rsidP="00CB502A">
      <w:pPr>
        <w:ind w:firstLine="284"/>
        <w:rPr>
          <w:lang w:val="en-US"/>
        </w:rPr>
      </w:pPr>
      <w:r w:rsidRPr="00CB502A">
        <w:rPr>
          <w:sz w:val="18"/>
          <w:szCs w:val="18"/>
          <w:lang w:val="en-US"/>
        </w:rPr>
        <w:t>Volume -4 pages.</w:t>
      </w:r>
    </w:p>
    <w:p w14:paraId="135897F5" w14:textId="77777777" w:rsidR="00CB502A" w:rsidRPr="00CB502A" w:rsidRDefault="00CB502A" w:rsidP="00CB502A">
      <w:pPr>
        <w:ind w:firstLine="284"/>
        <w:rPr>
          <w:lang w:val="en-US"/>
        </w:rPr>
      </w:pPr>
      <w:r w:rsidRPr="00CB502A">
        <w:rPr>
          <w:sz w:val="18"/>
          <w:szCs w:val="18"/>
          <w:lang w:val="en-US"/>
        </w:rPr>
        <w:t>The number of co-authors is not more than three.</w:t>
      </w:r>
    </w:p>
    <w:p w14:paraId="48CA5584" w14:textId="77777777" w:rsidR="00CB502A" w:rsidRPr="00CB502A" w:rsidRDefault="00CB502A" w:rsidP="00CB502A">
      <w:pPr>
        <w:ind w:firstLine="284"/>
        <w:rPr>
          <w:lang w:val="en-US"/>
        </w:rPr>
      </w:pPr>
      <w:r w:rsidRPr="00CB502A">
        <w:rPr>
          <w:sz w:val="18"/>
          <w:szCs w:val="18"/>
          <w:lang w:val="en-US"/>
        </w:rPr>
        <w:t xml:space="preserve">Subject to absentee participation, abstracts will be </w:t>
      </w:r>
    </w:p>
    <w:p w14:paraId="153F75AF" w14:textId="77777777" w:rsidR="00CB502A" w:rsidRPr="00CB502A" w:rsidRDefault="00CB502A" w:rsidP="00CB502A">
      <w:pPr>
        <w:rPr>
          <w:color w:val="000000"/>
          <w:lang w:val="en-US"/>
        </w:rPr>
      </w:pPr>
      <w:r w:rsidRPr="00CB502A">
        <w:rPr>
          <w:color w:val="000000"/>
          <w:sz w:val="18"/>
          <w:szCs w:val="18"/>
          <w:lang w:val="en-US"/>
        </w:rPr>
        <w:t>PUBLISHED after payment is made.</w:t>
      </w:r>
    </w:p>
    <w:p w14:paraId="3E926E0D" w14:textId="77777777" w:rsidR="00CB502A" w:rsidRDefault="00CB502A" w:rsidP="00CB502A">
      <w:pPr>
        <w:rPr>
          <w:color w:val="000000"/>
          <w:lang w:val="en-US"/>
        </w:rPr>
      </w:pPr>
    </w:p>
    <w:p w14:paraId="5401753F" w14:textId="77777777" w:rsidR="00AA7385" w:rsidRDefault="00AA7385">
      <w:pPr>
        <w:ind w:firstLine="540"/>
        <w:jc w:val="center"/>
        <w:rPr>
          <w:b/>
          <w:bCs/>
          <w:sz w:val="20"/>
          <w:szCs w:val="20"/>
          <w:lang w:val="en-US"/>
        </w:rPr>
      </w:pPr>
    </w:p>
    <w:p w14:paraId="56819E95" w14:textId="694D429D" w:rsidR="003C2030" w:rsidRPr="00CB502A" w:rsidRDefault="0059007C">
      <w:pPr>
        <w:ind w:firstLine="540"/>
        <w:jc w:val="center"/>
        <w:rPr>
          <w:lang w:val="en-US"/>
        </w:rPr>
      </w:pPr>
      <w:r w:rsidRPr="00CB502A">
        <w:rPr>
          <w:b/>
          <w:bCs/>
          <w:sz w:val="20"/>
          <w:szCs w:val="20"/>
          <w:lang w:val="en-US"/>
        </w:rPr>
        <w:t xml:space="preserve"> After May 05, 2023 Abstracts</w:t>
      </w:r>
    </w:p>
    <w:p w14:paraId="45ADA726" w14:textId="77777777" w:rsidR="003C2030" w:rsidRPr="00CB502A" w:rsidRDefault="0059007C">
      <w:pPr>
        <w:ind w:firstLine="540"/>
        <w:jc w:val="center"/>
        <w:rPr>
          <w:b/>
          <w:bCs/>
          <w:sz w:val="20"/>
          <w:szCs w:val="20"/>
          <w:lang w:val="en-US"/>
        </w:rPr>
      </w:pPr>
      <w:r w:rsidRPr="00CB502A">
        <w:rPr>
          <w:b/>
          <w:bCs/>
          <w:sz w:val="20"/>
          <w:szCs w:val="20"/>
          <w:lang w:val="en-US"/>
        </w:rPr>
        <w:t xml:space="preserve"> not accepted!!!</w:t>
      </w:r>
    </w:p>
    <w:p w14:paraId="31F241A9" w14:textId="0A64EF87" w:rsidR="003C2030" w:rsidRPr="00CB502A" w:rsidRDefault="00CB502A">
      <w:pPr>
        <w:ind w:firstLine="540"/>
        <w:jc w:val="center"/>
        <w:rPr>
          <w:b/>
          <w:bCs/>
          <w:sz w:val="20"/>
          <w:szCs w:val="20"/>
          <w:lang w:val="en-US"/>
        </w:rPr>
      </w:pPr>
      <w:r w:rsidRPr="00CB502A">
        <w:rPr>
          <w:b/>
          <w:bCs/>
          <w:sz w:val="20"/>
          <w:szCs w:val="20"/>
          <w:lang w:val="en-US"/>
        </w:rPr>
        <w:t>Conference Ukrainian</w:t>
      </w:r>
      <w:r>
        <w:rPr>
          <w:b/>
          <w:bCs/>
          <w:sz w:val="20"/>
          <w:szCs w:val="20"/>
          <w:lang w:val="en-US"/>
        </w:rPr>
        <w:t>,</w:t>
      </w:r>
      <w:r w:rsidRPr="00CB502A">
        <w:rPr>
          <w:b/>
          <w:bCs/>
          <w:sz w:val="20"/>
          <w:szCs w:val="20"/>
          <w:lang w:val="en-US"/>
        </w:rPr>
        <w:t xml:space="preserve"> English and</w:t>
      </w:r>
      <w:r w:rsidR="0059007C" w:rsidRPr="00CB502A">
        <w:rPr>
          <w:b/>
          <w:bCs/>
          <w:sz w:val="20"/>
          <w:szCs w:val="20"/>
          <w:lang w:val="en-US"/>
        </w:rPr>
        <w:t xml:space="preserve"> workshop</w:t>
      </w:r>
      <w:r>
        <w:rPr>
          <w:b/>
          <w:bCs/>
          <w:sz w:val="20"/>
          <w:szCs w:val="20"/>
          <w:lang w:val="en-US"/>
        </w:rPr>
        <w:t xml:space="preserve"> English</w:t>
      </w:r>
      <w:r w:rsidR="0059007C" w:rsidRPr="00CB502A">
        <w:rPr>
          <w:b/>
          <w:bCs/>
          <w:sz w:val="20"/>
          <w:szCs w:val="20"/>
          <w:lang w:val="en-US"/>
        </w:rPr>
        <w:t xml:space="preserve"> working languages</w:t>
      </w:r>
      <w:r w:rsidR="00AA7385">
        <w:rPr>
          <w:b/>
          <w:bCs/>
          <w:sz w:val="20"/>
          <w:szCs w:val="20"/>
          <w:lang w:val="en-US"/>
        </w:rPr>
        <w:t>.</w:t>
      </w:r>
      <w:r w:rsidR="0059007C" w:rsidRPr="00CB502A">
        <w:rPr>
          <w:b/>
          <w:bCs/>
          <w:sz w:val="20"/>
          <w:szCs w:val="20"/>
          <w:lang w:val="en-US"/>
        </w:rPr>
        <w:t xml:space="preserve">  </w:t>
      </w:r>
    </w:p>
    <w:p w14:paraId="7F4481A6" w14:textId="77777777" w:rsidR="00CB502A" w:rsidRDefault="00CB502A">
      <w:pPr>
        <w:ind w:firstLine="540"/>
        <w:jc w:val="center"/>
        <w:rPr>
          <w:sz w:val="20"/>
          <w:szCs w:val="20"/>
          <w:lang w:val="en-US"/>
        </w:rPr>
      </w:pPr>
    </w:p>
    <w:p w14:paraId="222C8385" w14:textId="38BDFE5E" w:rsidR="003C2030" w:rsidRPr="00E06B55" w:rsidRDefault="00CB502A">
      <w:pPr>
        <w:ind w:firstLine="540"/>
        <w:jc w:val="center"/>
        <w:rPr>
          <w:lang w:val="en-US"/>
        </w:rPr>
      </w:pPr>
      <w:r>
        <w:rPr>
          <w:sz w:val="20"/>
          <w:szCs w:val="20"/>
          <w:lang w:val="en-US"/>
        </w:rPr>
        <w:t>F</w:t>
      </w:r>
      <w:r w:rsidR="0059007C">
        <w:rPr>
          <w:sz w:val="20"/>
          <w:szCs w:val="20"/>
          <w:lang w:val="en-US"/>
        </w:rPr>
        <w:t xml:space="preserve">or participation in the </w:t>
      </w:r>
      <w:proofErr w:type="spellStart"/>
      <w:r w:rsidR="0059007C">
        <w:rPr>
          <w:sz w:val="20"/>
          <w:szCs w:val="20"/>
          <w:lang w:val="en-US"/>
        </w:rPr>
        <w:t>XX</w:t>
      </w:r>
      <w:r w:rsidR="0059007C" w:rsidRPr="00CB502A">
        <w:rPr>
          <w:sz w:val="20"/>
          <w:szCs w:val="20"/>
          <w:vertAlign w:val="superscript"/>
          <w:lang w:val="en-US"/>
        </w:rPr>
        <w:t>th</w:t>
      </w:r>
      <w:proofErr w:type="spellEnd"/>
      <w:r w:rsidR="0059007C" w:rsidRPr="00CB502A">
        <w:rPr>
          <w:sz w:val="20"/>
          <w:szCs w:val="20"/>
          <w:vertAlign w:val="superscript"/>
          <w:lang w:val="en-US"/>
        </w:rPr>
        <w:t xml:space="preserve"> </w:t>
      </w:r>
      <w:r w:rsidR="0059007C">
        <w:rPr>
          <w:sz w:val="20"/>
          <w:szCs w:val="20"/>
          <w:lang w:val="en-US"/>
        </w:rPr>
        <w:t>International</w:t>
      </w:r>
    </w:p>
    <w:p w14:paraId="20BE4BC0" w14:textId="77777777" w:rsidR="003C2030" w:rsidRDefault="0059007C">
      <w:pPr>
        <w:ind w:firstLine="540"/>
        <w:jc w:val="center"/>
        <w:rPr>
          <w:sz w:val="20"/>
          <w:szCs w:val="20"/>
          <w:lang w:val="en-US"/>
        </w:rPr>
      </w:pPr>
      <w:r>
        <w:rPr>
          <w:sz w:val="20"/>
          <w:szCs w:val="20"/>
          <w:lang w:val="en-US"/>
        </w:rPr>
        <w:t xml:space="preserve"> scientific and practical conference</w:t>
      </w:r>
    </w:p>
    <w:p w14:paraId="3F6CD4B3" w14:textId="476CB3DE" w:rsidR="003C2030" w:rsidRPr="00E06B55" w:rsidRDefault="0059007C">
      <w:pPr>
        <w:ind w:firstLine="540"/>
        <w:jc w:val="center"/>
        <w:rPr>
          <w:lang w:val="en-US"/>
        </w:rPr>
      </w:pPr>
      <w:r>
        <w:rPr>
          <w:sz w:val="20"/>
          <w:szCs w:val="20"/>
          <w:lang w:val="en-US"/>
        </w:rPr>
        <w:t xml:space="preserve"> “</w:t>
      </w:r>
      <w:r>
        <w:rPr>
          <w:b/>
          <w:i/>
          <w:sz w:val="20"/>
          <w:szCs w:val="20"/>
          <w:lang w:val="en-US"/>
        </w:rPr>
        <w:t xml:space="preserve">Project </w:t>
      </w:r>
      <w:r w:rsidR="00CB502A">
        <w:rPr>
          <w:b/>
          <w:i/>
          <w:sz w:val="20"/>
          <w:szCs w:val="20"/>
          <w:lang w:val="en-US"/>
        </w:rPr>
        <w:t>Management is</w:t>
      </w:r>
      <w:r>
        <w:rPr>
          <w:b/>
          <w:i/>
          <w:sz w:val="20"/>
          <w:szCs w:val="20"/>
          <w:lang w:val="en-US"/>
        </w:rPr>
        <w:t xml:space="preserve"> in expectant of postwar rebuilding of Ukraine</w:t>
      </w:r>
      <w:r>
        <w:rPr>
          <w:sz w:val="20"/>
          <w:szCs w:val="20"/>
          <w:lang w:val="en-US"/>
        </w:rPr>
        <w:t>”</w:t>
      </w:r>
    </w:p>
    <w:tbl>
      <w:tblPr>
        <w:tblW w:w="4707" w:type="dxa"/>
        <w:tblInd w:w="-34" w:type="dxa"/>
        <w:tblLook w:val="04A0" w:firstRow="1" w:lastRow="0" w:firstColumn="1" w:lastColumn="0" w:noHBand="0" w:noVBand="1"/>
      </w:tblPr>
      <w:tblGrid>
        <w:gridCol w:w="1523"/>
        <w:gridCol w:w="1700"/>
        <w:gridCol w:w="1484"/>
      </w:tblGrid>
      <w:tr w:rsidR="003C2030" w:rsidRPr="00CB502A" w14:paraId="784F31C8" w14:textId="77777777" w:rsidTr="00AA7385">
        <w:trPr>
          <w:trHeight w:val="196"/>
        </w:trPr>
        <w:tc>
          <w:tcPr>
            <w:tcW w:w="1523" w:type="dxa"/>
            <w:tcBorders>
              <w:top w:val="single" w:sz="4" w:space="0" w:color="000000"/>
              <w:left w:val="single" w:sz="4" w:space="0" w:color="000000"/>
              <w:bottom w:val="single" w:sz="4" w:space="0" w:color="000000"/>
              <w:right w:val="single" w:sz="4" w:space="0" w:color="000000"/>
            </w:tcBorders>
            <w:shd w:val="clear" w:color="auto" w:fill="auto"/>
          </w:tcPr>
          <w:p w14:paraId="4D28A999" w14:textId="77777777" w:rsidR="003C2030" w:rsidRPr="00CB502A" w:rsidRDefault="0059007C">
            <w:pPr>
              <w:rPr>
                <w:sz w:val="20"/>
                <w:szCs w:val="20"/>
                <w:lang w:val="en-GB"/>
              </w:rPr>
            </w:pPr>
            <w:r w:rsidRPr="00CB502A">
              <w:rPr>
                <w:sz w:val="20"/>
                <w:szCs w:val="20"/>
                <w:lang w:val="en-GB"/>
              </w:rPr>
              <w:t>Surname</w:t>
            </w:r>
          </w:p>
        </w:tc>
        <w:tc>
          <w:tcPr>
            <w:tcW w:w="3184" w:type="dxa"/>
            <w:gridSpan w:val="2"/>
            <w:tcBorders>
              <w:top w:val="single" w:sz="4" w:space="0" w:color="000000"/>
              <w:left w:val="single" w:sz="4" w:space="0" w:color="000000"/>
              <w:bottom w:val="single" w:sz="4" w:space="0" w:color="000000"/>
              <w:right w:val="single" w:sz="4" w:space="0" w:color="000000"/>
            </w:tcBorders>
            <w:shd w:val="clear" w:color="auto" w:fill="auto"/>
          </w:tcPr>
          <w:p w14:paraId="2BFF32DE" w14:textId="77777777" w:rsidR="003C2030" w:rsidRPr="00CB502A" w:rsidRDefault="003C2030">
            <w:pPr>
              <w:rPr>
                <w:sz w:val="20"/>
                <w:szCs w:val="20"/>
                <w:lang w:val="en-GB"/>
              </w:rPr>
            </w:pPr>
          </w:p>
        </w:tc>
      </w:tr>
      <w:tr w:rsidR="003C2030" w:rsidRPr="00CB502A" w14:paraId="54124079" w14:textId="77777777" w:rsidTr="00AA7385">
        <w:trPr>
          <w:trHeight w:val="196"/>
        </w:trPr>
        <w:tc>
          <w:tcPr>
            <w:tcW w:w="1523" w:type="dxa"/>
            <w:tcBorders>
              <w:top w:val="single" w:sz="4" w:space="0" w:color="000000"/>
              <w:left w:val="single" w:sz="4" w:space="0" w:color="000000"/>
              <w:bottom w:val="single" w:sz="4" w:space="0" w:color="000000"/>
              <w:right w:val="single" w:sz="4" w:space="0" w:color="000000"/>
            </w:tcBorders>
            <w:shd w:val="clear" w:color="auto" w:fill="auto"/>
          </w:tcPr>
          <w:p w14:paraId="1135BC45" w14:textId="77777777" w:rsidR="003C2030" w:rsidRPr="00CB502A" w:rsidRDefault="0059007C">
            <w:pPr>
              <w:rPr>
                <w:sz w:val="20"/>
                <w:szCs w:val="20"/>
                <w:lang w:val="en-GB"/>
              </w:rPr>
            </w:pPr>
            <w:r w:rsidRPr="00CB502A">
              <w:rPr>
                <w:sz w:val="20"/>
                <w:szCs w:val="20"/>
                <w:lang w:val="en-GB"/>
              </w:rPr>
              <w:t xml:space="preserve"> Name</w:t>
            </w:r>
          </w:p>
        </w:tc>
        <w:tc>
          <w:tcPr>
            <w:tcW w:w="3184" w:type="dxa"/>
            <w:gridSpan w:val="2"/>
            <w:tcBorders>
              <w:top w:val="single" w:sz="4" w:space="0" w:color="000000"/>
              <w:left w:val="single" w:sz="4" w:space="0" w:color="000000"/>
              <w:bottom w:val="single" w:sz="4" w:space="0" w:color="000000"/>
              <w:right w:val="single" w:sz="4" w:space="0" w:color="000000"/>
            </w:tcBorders>
            <w:shd w:val="clear" w:color="auto" w:fill="auto"/>
          </w:tcPr>
          <w:p w14:paraId="55846B39" w14:textId="77777777" w:rsidR="003C2030" w:rsidRPr="00CB502A" w:rsidRDefault="003C2030">
            <w:pPr>
              <w:rPr>
                <w:sz w:val="20"/>
                <w:szCs w:val="20"/>
                <w:lang w:val="en-GB"/>
              </w:rPr>
            </w:pPr>
          </w:p>
        </w:tc>
      </w:tr>
      <w:tr w:rsidR="003C2030" w:rsidRPr="00CB502A" w14:paraId="74791505" w14:textId="77777777" w:rsidTr="00AA7385">
        <w:trPr>
          <w:trHeight w:val="196"/>
        </w:trPr>
        <w:tc>
          <w:tcPr>
            <w:tcW w:w="1523" w:type="dxa"/>
            <w:tcBorders>
              <w:top w:val="single" w:sz="4" w:space="0" w:color="000000"/>
              <w:left w:val="single" w:sz="4" w:space="0" w:color="000000"/>
              <w:bottom w:val="single" w:sz="4" w:space="0" w:color="000000"/>
              <w:right w:val="single" w:sz="4" w:space="0" w:color="000000"/>
            </w:tcBorders>
            <w:shd w:val="clear" w:color="auto" w:fill="auto"/>
          </w:tcPr>
          <w:p w14:paraId="5B4048D5" w14:textId="77777777" w:rsidR="003C2030" w:rsidRPr="00CB502A" w:rsidRDefault="0059007C">
            <w:pPr>
              <w:rPr>
                <w:sz w:val="20"/>
                <w:szCs w:val="20"/>
                <w:lang w:val="en-GB"/>
              </w:rPr>
            </w:pPr>
            <w:r w:rsidRPr="00CB502A">
              <w:rPr>
                <w:sz w:val="20"/>
                <w:szCs w:val="20"/>
                <w:lang w:val="en-GB"/>
              </w:rPr>
              <w:t xml:space="preserve"> middle name</w:t>
            </w:r>
          </w:p>
        </w:tc>
        <w:tc>
          <w:tcPr>
            <w:tcW w:w="3184" w:type="dxa"/>
            <w:gridSpan w:val="2"/>
            <w:tcBorders>
              <w:top w:val="single" w:sz="4" w:space="0" w:color="000000"/>
              <w:left w:val="single" w:sz="4" w:space="0" w:color="000000"/>
              <w:bottom w:val="single" w:sz="4" w:space="0" w:color="000000"/>
              <w:right w:val="single" w:sz="4" w:space="0" w:color="000000"/>
            </w:tcBorders>
            <w:shd w:val="clear" w:color="auto" w:fill="auto"/>
          </w:tcPr>
          <w:p w14:paraId="4C36FC47" w14:textId="77777777" w:rsidR="003C2030" w:rsidRPr="00CB502A" w:rsidRDefault="003C2030">
            <w:pPr>
              <w:rPr>
                <w:sz w:val="20"/>
                <w:szCs w:val="20"/>
                <w:lang w:val="en-GB"/>
              </w:rPr>
            </w:pPr>
          </w:p>
        </w:tc>
      </w:tr>
      <w:tr w:rsidR="003C2030" w:rsidRPr="00CB502A" w14:paraId="29EC5A54" w14:textId="77777777" w:rsidTr="00AA7385">
        <w:trPr>
          <w:trHeight w:val="196"/>
        </w:trPr>
        <w:tc>
          <w:tcPr>
            <w:tcW w:w="1523" w:type="dxa"/>
            <w:tcBorders>
              <w:top w:val="single" w:sz="4" w:space="0" w:color="000000"/>
              <w:left w:val="single" w:sz="4" w:space="0" w:color="000000"/>
              <w:bottom w:val="single" w:sz="4" w:space="0" w:color="000000"/>
              <w:right w:val="single" w:sz="4" w:space="0" w:color="000000"/>
            </w:tcBorders>
            <w:shd w:val="clear" w:color="auto" w:fill="auto"/>
          </w:tcPr>
          <w:p w14:paraId="642849DD" w14:textId="77777777" w:rsidR="003C2030" w:rsidRPr="00CB502A" w:rsidRDefault="0059007C">
            <w:pPr>
              <w:rPr>
                <w:sz w:val="20"/>
                <w:szCs w:val="20"/>
                <w:lang w:val="en-GB"/>
              </w:rPr>
            </w:pPr>
            <w:r w:rsidRPr="00CB502A">
              <w:rPr>
                <w:sz w:val="20"/>
                <w:szCs w:val="20"/>
                <w:lang w:val="en-GB"/>
              </w:rPr>
              <w:t xml:space="preserve"> Science degree</w:t>
            </w:r>
          </w:p>
        </w:tc>
        <w:tc>
          <w:tcPr>
            <w:tcW w:w="3184" w:type="dxa"/>
            <w:gridSpan w:val="2"/>
            <w:tcBorders>
              <w:top w:val="single" w:sz="4" w:space="0" w:color="000000"/>
              <w:left w:val="single" w:sz="4" w:space="0" w:color="000000"/>
              <w:bottom w:val="single" w:sz="4" w:space="0" w:color="000000"/>
              <w:right w:val="single" w:sz="4" w:space="0" w:color="000000"/>
            </w:tcBorders>
            <w:shd w:val="clear" w:color="auto" w:fill="auto"/>
          </w:tcPr>
          <w:p w14:paraId="78A69699" w14:textId="77777777" w:rsidR="003C2030" w:rsidRPr="00CB502A" w:rsidRDefault="003C2030">
            <w:pPr>
              <w:rPr>
                <w:sz w:val="20"/>
                <w:szCs w:val="20"/>
                <w:lang w:val="en-GB"/>
              </w:rPr>
            </w:pPr>
          </w:p>
        </w:tc>
      </w:tr>
      <w:tr w:rsidR="003C2030" w:rsidRPr="00CB502A" w14:paraId="7AC33336" w14:textId="77777777" w:rsidTr="00AA7385">
        <w:trPr>
          <w:trHeight w:val="212"/>
        </w:trPr>
        <w:tc>
          <w:tcPr>
            <w:tcW w:w="1523" w:type="dxa"/>
            <w:tcBorders>
              <w:top w:val="single" w:sz="4" w:space="0" w:color="000000"/>
              <w:left w:val="single" w:sz="4" w:space="0" w:color="000000"/>
              <w:bottom w:val="single" w:sz="4" w:space="0" w:color="000000"/>
              <w:right w:val="single" w:sz="4" w:space="0" w:color="000000"/>
            </w:tcBorders>
            <w:shd w:val="clear" w:color="auto" w:fill="auto"/>
          </w:tcPr>
          <w:p w14:paraId="6B520DF9" w14:textId="77777777" w:rsidR="003C2030" w:rsidRPr="00CB502A" w:rsidRDefault="0059007C">
            <w:pPr>
              <w:rPr>
                <w:sz w:val="20"/>
                <w:szCs w:val="20"/>
                <w:lang w:val="en-GB"/>
              </w:rPr>
            </w:pPr>
            <w:r w:rsidRPr="00CB502A">
              <w:rPr>
                <w:sz w:val="20"/>
                <w:szCs w:val="20"/>
                <w:lang w:val="en-GB"/>
              </w:rPr>
              <w:t xml:space="preserve"> Place of work</w:t>
            </w:r>
          </w:p>
        </w:tc>
        <w:tc>
          <w:tcPr>
            <w:tcW w:w="3184" w:type="dxa"/>
            <w:gridSpan w:val="2"/>
            <w:tcBorders>
              <w:top w:val="single" w:sz="4" w:space="0" w:color="000000"/>
              <w:left w:val="single" w:sz="4" w:space="0" w:color="000000"/>
              <w:bottom w:val="single" w:sz="4" w:space="0" w:color="000000"/>
              <w:right w:val="single" w:sz="4" w:space="0" w:color="000000"/>
            </w:tcBorders>
            <w:shd w:val="clear" w:color="auto" w:fill="auto"/>
          </w:tcPr>
          <w:p w14:paraId="45EEF1E8" w14:textId="77777777" w:rsidR="003C2030" w:rsidRPr="00CB502A" w:rsidRDefault="003C2030">
            <w:pPr>
              <w:rPr>
                <w:sz w:val="20"/>
                <w:szCs w:val="20"/>
                <w:lang w:val="en-GB"/>
              </w:rPr>
            </w:pPr>
          </w:p>
        </w:tc>
      </w:tr>
      <w:tr w:rsidR="003C2030" w:rsidRPr="00CB502A" w14:paraId="1871E0D9" w14:textId="77777777" w:rsidTr="00AA7385">
        <w:trPr>
          <w:trHeight w:val="196"/>
        </w:trPr>
        <w:tc>
          <w:tcPr>
            <w:tcW w:w="1523" w:type="dxa"/>
            <w:tcBorders>
              <w:top w:val="single" w:sz="4" w:space="0" w:color="000000"/>
              <w:left w:val="single" w:sz="4" w:space="0" w:color="000000"/>
              <w:bottom w:val="single" w:sz="4" w:space="0" w:color="000000"/>
              <w:right w:val="single" w:sz="4" w:space="0" w:color="000000"/>
            </w:tcBorders>
            <w:shd w:val="clear" w:color="auto" w:fill="auto"/>
          </w:tcPr>
          <w:p w14:paraId="2D9087F8" w14:textId="77777777" w:rsidR="003C2030" w:rsidRPr="00CB502A" w:rsidRDefault="0059007C">
            <w:pPr>
              <w:rPr>
                <w:sz w:val="20"/>
                <w:szCs w:val="20"/>
                <w:lang w:val="en-GB"/>
              </w:rPr>
            </w:pPr>
            <w:r w:rsidRPr="00CB502A">
              <w:rPr>
                <w:sz w:val="20"/>
                <w:szCs w:val="20"/>
                <w:lang w:val="en-GB"/>
              </w:rPr>
              <w:t xml:space="preserve"> The Department</w:t>
            </w:r>
          </w:p>
        </w:tc>
        <w:tc>
          <w:tcPr>
            <w:tcW w:w="3184" w:type="dxa"/>
            <w:gridSpan w:val="2"/>
            <w:tcBorders>
              <w:top w:val="single" w:sz="4" w:space="0" w:color="000000"/>
              <w:left w:val="single" w:sz="4" w:space="0" w:color="000000"/>
              <w:bottom w:val="single" w:sz="4" w:space="0" w:color="000000"/>
              <w:right w:val="single" w:sz="4" w:space="0" w:color="000000"/>
            </w:tcBorders>
            <w:shd w:val="clear" w:color="auto" w:fill="auto"/>
          </w:tcPr>
          <w:p w14:paraId="1CBCF78F" w14:textId="77777777" w:rsidR="003C2030" w:rsidRPr="00CB502A" w:rsidRDefault="003C2030">
            <w:pPr>
              <w:rPr>
                <w:sz w:val="20"/>
                <w:szCs w:val="20"/>
                <w:lang w:val="en-GB"/>
              </w:rPr>
            </w:pPr>
          </w:p>
        </w:tc>
      </w:tr>
      <w:tr w:rsidR="003C2030" w:rsidRPr="00CB502A" w14:paraId="51092DB1" w14:textId="77777777" w:rsidTr="00AA7385">
        <w:trPr>
          <w:trHeight w:val="196"/>
        </w:trPr>
        <w:tc>
          <w:tcPr>
            <w:tcW w:w="1523" w:type="dxa"/>
            <w:tcBorders>
              <w:top w:val="single" w:sz="4" w:space="0" w:color="000000"/>
              <w:left w:val="single" w:sz="4" w:space="0" w:color="000000"/>
              <w:bottom w:val="single" w:sz="4" w:space="0" w:color="000000"/>
              <w:right w:val="single" w:sz="4" w:space="0" w:color="000000"/>
            </w:tcBorders>
            <w:shd w:val="clear" w:color="auto" w:fill="auto"/>
          </w:tcPr>
          <w:p w14:paraId="63CBABA3" w14:textId="77777777" w:rsidR="003C2030" w:rsidRPr="00CB502A" w:rsidRDefault="0059007C">
            <w:pPr>
              <w:rPr>
                <w:sz w:val="20"/>
                <w:szCs w:val="20"/>
                <w:lang w:val="en-GB"/>
              </w:rPr>
            </w:pPr>
            <w:r w:rsidRPr="00CB502A">
              <w:rPr>
                <w:sz w:val="20"/>
                <w:szCs w:val="20"/>
                <w:lang w:val="en-GB"/>
              </w:rPr>
              <w:t xml:space="preserve"> Position</w:t>
            </w:r>
          </w:p>
        </w:tc>
        <w:tc>
          <w:tcPr>
            <w:tcW w:w="3184" w:type="dxa"/>
            <w:gridSpan w:val="2"/>
            <w:tcBorders>
              <w:top w:val="single" w:sz="4" w:space="0" w:color="000000"/>
              <w:left w:val="single" w:sz="4" w:space="0" w:color="000000"/>
              <w:bottom w:val="single" w:sz="4" w:space="0" w:color="000000"/>
              <w:right w:val="single" w:sz="4" w:space="0" w:color="000000"/>
            </w:tcBorders>
            <w:shd w:val="clear" w:color="auto" w:fill="auto"/>
          </w:tcPr>
          <w:p w14:paraId="17847F02" w14:textId="77777777" w:rsidR="003C2030" w:rsidRPr="00CB502A" w:rsidRDefault="003C2030">
            <w:pPr>
              <w:rPr>
                <w:sz w:val="20"/>
                <w:szCs w:val="20"/>
                <w:lang w:val="en-GB"/>
              </w:rPr>
            </w:pPr>
          </w:p>
        </w:tc>
      </w:tr>
      <w:tr w:rsidR="003C2030" w:rsidRPr="00CB502A" w14:paraId="50736801" w14:textId="77777777" w:rsidTr="00AA7385">
        <w:trPr>
          <w:trHeight w:val="481"/>
        </w:trPr>
        <w:tc>
          <w:tcPr>
            <w:tcW w:w="1523" w:type="dxa"/>
            <w:tcBorders>
              <w:top w:val="single" w:sz="4" w:space="0" w:color="000000"/>
              <w:left w:val="single" w:sz="4" w:space="0" w:color="000000"/>
              <w:bottom w:val="single" w:sz="4" w:space="0" w:color="000000"/>
              <w:right w:val="single" w:sz="4" w:space="0" w:color="000000"/>
            </w:tcBorders>
            <w:shd w:val="clear" w:color="auto" w:fill="auto"/>
          </w:tcPr>
          <w:p w14:paraId="682AC174" w14:textId="77777777" w:rsidR="003C2030" w:rsidRPr="00CB502A" w:rsidRDefault="0059007C">
            <w:pPr>
              <w:rPr>
                <w:sz w:val="20"/>
                <w:szCs w:val="20"/>
                <w:lang w:val="en-GB"/>
              </w:rPr>
            </w:pPr>
            <w:r w:rsidRPr="00CB502A">
              <w:rPr>
                <w:sz w:val="20"/>
                <w:szCs w:val="20"/>
                <w:lang w:val="en-GB"/>
              </w:rPr>
              <w:t xml:space="preserve"> Address to send</w:t>
            </w:r>
          </w:p>
        </w:tc>
        <w:tc>
          <w:tcPr>
            <w:tcW w:w="3184" w:type="dxa"/>
            <w:gridSpan w:val="2"/>
            <w:tcBorders>
              <w:top w:val="single" w:sz="4" w:space="0" w:color="000000"/>
              <w:left w:val="single" w:sz="4" w:space="0" w:color="000000"/>
              <w:bottom w:val="single" w:sz="4" w:space="0" w:color="000000"/>
              <w:right w:val="single" w:sz="4" w:space="0" w:color="000000"/>
            </w:tcBorders>
            <w:shd w:val="clear" w:color="auto" w:fill="auto"/>
          </w:tcPr>
          <w:p w14:paraId="4B4C7D65" w14:textId="77777777" w:rsidR="003C2030" w:rsidRPr="00CB502A" w:rsidRDefault="003C2030">
            <w:pPr>
              <w:rPr>
                <w:sz w:val="20"/>
                <w:szCs w:val="20"/>
                <w:lang w:val="en-GB"/>
              </w:rPr>
            </w:pPr>
          </w:p>
        </w:tc>
      </w:tr>
      <w:tr w:rsidR="003C2030" w:rsidRPr="00CB502A" w14:paraId="0BAECE1A" w14:textId="77777777" w:rsidTr="00AA7385">
        <w:trPr>
          <w:trHeight w:val="408"/>
        </w:trPr>
        <w:tc>
          <w:tcPr>
            <w:tcW w:w="1523" w:type="dxa"/>
            <w:tcBorders>
              <w:top w:val="single" w:sz="4" w:space="0" w:color="000000"/>
              <w:left w:val="single" w:sz="4" w:space="0" w:color="000000"/>
              <w:bottom w:val="single" w:sz="4" w:space="0" w:color="000000"/>
              <w:right w:val="single" w:sz="4" w:space="0" w:color="000000"/>
            </w:tcBorders>
            <w:shd w:val="clear" w:color="auto" w:fill="auto"/>
          </w:tcPr>
          <w:p w14:paraId="7669BFCF" w14:textId="77777777" w:rsidR="003C2030" w:rsidRPr="00CB502A" w:rsidRDefault="0059007C">
            <w:pPr>
              <w:rPr>
                <w:sz w:val="20"/>
                <w:szCs w:val="20"/>
                <w:lang w:val="en-GB"/>
              </w:rPr>
            </w:pPr>
            <w:r w:rsidRPr="00CB502A">
              <w:rPr>
                <w:sz w:val="20"/>
                <w:szCs w:val="20"/>
                <w:lang w:val="en-GB"/>
              </w:rPr>
              <w:t xml:space="preserve"> of theses</w:t>
            </w:r>
          </w:p>
        </w:tc>
        <w:tc>
          <w:tcPr>
            <w:tcW w:w="3184" w:type="dxa"/>
            <w:gridSpan w:val="2"/>
            <w:tcBorders>
              <w:top w:val="single" w:sz="4" w:space="0" w:color="000000"/>
              <w:left w:val="single" w:sz="4" w:space="0" w:color="000000"/>
              <w:bottom w:val="single" w:sz="4" w:space="0" w:color="000000"/>
              <w:right w:val="single" w:sz="4" w:space="0" w:color="000000"/>
            </w:tcBorders>
            <w:shd w:val="clear" w:color="auto" w:fill="auto"/>
          </w:tcPr>
          <w:p w14:paraId="51F0530C" w14:textId="77777777" w:rsidR="003C2030" w:rsidRPr="00CB502A" w:rsidRDefault="003C2030">
            <w:pPr>
              <w:rPr>
                <w:sz w:val="20"/>
                <w:szCs w:val="20"/>
                <w:lang w:val="en-GB"/>
              </w:rPr>
            </w:pPr>
          </w:p>
        </w:tc>
      </w:tr>
      <w:tr w:rsidR="003C2030" w:rsidRPr="00CB502A" w14:paraId="4D83D807" w14:textId="77777777" w:rsidTr="00AA7385">
        <w:trPr>
          <w:trHeight w:val="408"/>
        </w:trPr>
        <w:tc>
          <w:tcPr>
            <w:tcW w:w="1523" w:type="dxa"/>
            <w:tcBorders>
              <w:top w:val="single" w:sz="4" w:space="0" w:color="000000"/>
              <w:left w:val="single" w:sz="4" w:space="0" w:color="000000"/>
              <w:bottom w:val="single" w:sz="4" w:space="0" w:color="000000"/>
              <w:right w:val="single" w:sz="4" w:space="0" w:color="000000"/>
            </w:tcBorders>
            <w:shd w:val="clear" w:color="auto" w:fill="auto"/>
          </w:tcPr>
          <w:p w14:paraId="4C256DA6" w14:textId="77777777" w:rsidR="003C2030" w:rsidRPr="00CB502A" w:rsidRDefault="0059007C">
            <w:pPr>
              <w:rPr>
                <w:sz w:val="20"/>
                <w:szCs w:val="20"/>
                <w:lang w:val="en-GB"/>
              </w:rPr>
            </w:pPr>
            <w:r w:rsidRPr="00CB502A">
              <w:rPr>
                <w:sz w:val="20"/>
                <w:szCs w:val="20"/>
                <w:lang w:val="en-GB"/>
              </w:rPr>
              <w:t xml:space="preserve"> Contact</w:t>
            </w:r>
          </w:p>
        </w:tc>
        <w:tc>
          <w:tcPr>
            <w:tcW w:w="3184" w:type="dxa"/>
            <w:gridSpan w:val="2"/>
            <w:tcBorders>
              <w:top w:val="single" w:sz="4" w:space="0" w:color="000000"/>
              <w:left w:val="single" w:sz="4" w:space="0" w:color="000000"/>
              <w:bottom w:val="single" w:sz="4" w:space="0" w:color="000000"/>
              <w:right w:val="single" w:sz="4" w:space="0" w:color="000000"/>
            </w:tcBorders>
            <w:shd w:val="clear" w:color="auto" w:fill="auto"/>
          </w:tcPr>
          <w:p w14:paraId="52EC479B" w14:textId="77777777" w:rsidR="003C2030" w:rsidRPr="00CB502A" w:rsidRDefault="003C2030">
            <w:pPr>
              <w:rPr>
                <w:sz w:val="20"/>
                <w:szCs w:val="20"/>
                <w:lang w:val="en-GB"/>
              </w:rPr>
            </w:pPr>
          </w:p>
        </w:tc>
      </w:tr>
      <w:tr w:rsidR="003C2030" w:rsidRPr="00CB502A" w14:paraId="09D5DAAC" w14:textId="77777777" w:rsidTr="00AA7385">
        <w:trPr>
          <w:trHeight w:val="196"/>
        </w:trPr>
        <w:tc>
          <w:tcPr>
            <w:tcW w:w="1523" w:type="dxa"/>
            <w:tcBorders>
              <w:top w:val="single" w:sz="4" w:space="0" w:color="000000"/>
              <w:left w:val="single" w:sz="4" w:space="0" w:color="000000"/>
              <w:bottom w:val="single" w:sz="4" w:space="0" w:color="000000"/>
              <w:right w:val="single" w:sz="4" w:space="0" w:color="000000"/>
            </w:tcBorders>
            <w:shd w:val="clear" w:color="auto" w:fill="auto"/>
          </w:tcPr>
          <w:p w14:paraId="560372C3" w14:textId="77777777" w:rsidR="003C2030" w:rsidRPr="00CB502A" w:rsidRDefault="0059007C">
            <w:pPr>
              <w:rPr>
                <w:sz w:val="20"/>
                <w:szCs w:val="20"/>
                <w:lang w:val="en-GB"/>
              </w:rPr>
            </w:pPr>
            <w:r w:rsidRPr="00CB502A">
              <w:rPr>
                <w:sz w:val="20"/>
                <w:szCs w:val="20"/>
                <w:lang w:val="en-GB"/>
              </w:rPr>
              <w:t xml:space="preserve">Payment form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14:paraId="5D568418" w14:textId="77777777" w:rsidR="003C2030" w:rsidRPr="00CB502A" w:rsidRDefault="0059007C">
            <w:pPr>
              <w:rPr>
                <w:lang w:val="en-GB"/>
              </w:rPr>
            </w:pPr>
            <w:r w:rsidRPr="00CB502A">
              <w:rPr>
                <w:sz w:val="20"/>
                <w:szCs w:val="20"/>
                <w:lang w:val="en-GB"/>
              </w:rPr>
              <w:t xml:space="preserve">  □ cash  </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14:paraId="5B168414" w14:textId="77777777" w:rsidR="003C2030" w:rsidRPr="00CB502A" w:rsidRDefault="0059007C">
            <w:pPr>
              <w:rPr>
                <w:lang w:val="en-GB"/>
              </w:rPr>
            </w:pPr>
            <w:r w:rsidRPr="00CB502A">
              <w:rPr>
                <w:sz w:val="20"/>
                <w:szCs w:val="20"/>
                <w:lang w:val="en-GB"/>
              </w:rPr>
              <w:t xml:space="preserve">  □ non-cash</w:t>
            </w:r>
          </w:p>
        </w:tc>
      </w:tr>
      <w:tr w:rsidR="003C2030" w:rsidRPr="00CB502A" w14:paraId="348F1406" w14:textId="77777777" w:rsidTr="00AA7385">
        <w:trPr>
          <w:trHeight w:val="1182"/>
        </w:trPr>
        <w:tc>
          <w:tcPr>
            <w:tcW w:w="1523" w:type="dxa"/>
            <w:tcBorders>
              <w:top w:val="single" w:sz="4" w:space="0" w:color="000000"/>
              <w:left w:val="single" w:sz="4" w:space="0" w:color="000000"/>
              <w:bottom w:val="single" w:sz="4" w:space="0" w:color="000000"/>
              <w:right w:val="single" w:sz="4" w:space="0" w:color="000000"/>
            </w:tcBorders>
            <w:shd w:val="clear" w:color="auto" w:fill="auto"/>
          </w:tcPr>
          <w:p w14:paraId="6C329F12" w14:textId="77777777" w:rsidR="003C2030" w:rsidRPr="00CB502A" w:rsidRDefault="0059007C">
            <w:pPr>
              <w:rPr>
                <w:sz w:val="18"/>
                <w:szCs w:val="18"/>
                <w:lang w:val="en-GB"/>
              </w:rPr>
            </w:pPr>
            <w:r w:rsidRPr="00CB502A">
              <w:rPr>
                <w:sz w:val="20"/>
                <w:szCs w:val="20"/>
                <w:lang w:val="en-GB"/>
              </w:rPr>
              <w:t>Section No. in which the performance is planned</w:t>
            </w:r>
          </w:p>
        </w:tc>
        <w:tc>
          <w:tcPr>
            <w:tcW w:w="3184" w:type="dxa"/>
            <w:gridSpan w:val="2"/>
            <w:tcBorders>
              <w:top w:val="single" w:sz="4" w:space="0" w:color="000000"/>
              <w:left w:val="single" w:sz="4" w:space="0" w:color="000000"/>
              <w:bottom w:val="single" w:sz="4" w:space="0" w:color="000000"/>
              <w:right w:val="single" w:sz="4" w:space="0" w:color="000000"/>
            </w:tcBorders>
            <w:shd w:val="clear" w:color="auto" w:fill="auto"/>
          </w:tcPr>
          <w:p w14:paraId="6D0D6448" w14:textId="77777777" w:rsidR="003C2030" w:rsidRPr="00CB502A" w:rsidRDefault="003C2030">
            <w:pPr>
              <w:rPr>
                <w:sz w:val="20"/>
                <w:szCs w:val="20"/>
                <w:lang w:val="en-GB"/>
              </w:rPr>
            </w:pPr>
          </w:p>
          <w:p w14:paraId="4B21ACB8" w14:textId="71DB0A94" w:rsidR="003C2030" w:rsidRPr="00CB502A" w:rsidRDefault="0059007C" w:rsidP="00CB502A">
            <w:pPr>
              <w:rPr>
                <w:lang w:val="en-GB"/>
              </w:rPr>
            </w:pPr>
            <w:r w:rsidRPr="00CB502A">
              <w:rPr>
                <w:sz w:val="20"/>
                <w:szCs w:val="20"/>
                <w:lang w:val="en-GB"/>
              </w:rPr>
              <w:t>□</w:t>
            </w:r>
            <w:r w:rsidRPr="00CB502A">
              <w:rPr>
                <w:sz w:val="20"/>
                <w:szCs w:val="20"/>
                <w:lang w:val="en-GB"/>
              </w:rPr>
              <w:t xml:space="preserve"> Section №1 </w:t>
            </w:r>
          </w:p>
          <w:p w14:paraId="25E897A5" w14:textId="7B31CEFE" w:rsidR="003C2030" w:rsidRPr="00CB502A" w:rsidRDefault="0059007C" w:rsidP="00CB502A">
            <w:pPr>
              <w:rPr>
                <w:lang w:val="en-GB"/>
              </w:rPr>
            </w:pPr>
            <w:r w:rsidRPr="00CB502A">
              <w:rPr>
                <w:sz w:val="20"/>
                <w:szCs w:val="20"/>
                <w:lang w:val="en-GB"/>
              </w:rPr>
              <w:t xml:space="preserve"> □ Section №2 "</w:t>
            </w:r>
          </w:p>
          <w:p w14:paraId="2DABD820" w14:textId="185FFAAB" w:rsidR="003C2030" w:rsidRPr="00CB502A" w:rsidRDefault="0059007C" w:rsidP="00CB502A">
            <w:pPr>
              <w:rPr>
                <w:highlight w:val="yellow"/>
                <w:lang w:val="en-GB"/>
              </w:rPr>
            </w:pPr>
            <w:r w:rsidRPr="00CB502A">
              <w:rPr>
                <w:sz w:val="20"/>
                <w:szCs w:val="20"/>
                <w:lang w:val="en-GB"/>
              </w:rPr>
              <w:t xml:space="preserve"> □ Sect</w:t>
            </w:r>
            <w:r w:rsidRPr="00CB502A">
              <w:rPr>
                <w:sz w:val="20"/>
                <w:szCs w:val="20"/>
                <w:lang w:val="en-GB"/>
              </w:rPr>
              <w:t xml:space="preserve">ion №3.  </w:t>
            </w:r>
          </w:p>
        </w:tc>
      </w:tr>
      <w:tr w:rsidR="003C2030" w:rsidRPr="00CB502A" w14:paraId="69834D73" w14:textId="77777777" w:rsidTr="00AA7385">
        <w:trPr>
          <w:trHeight w:val="196"/>
        </w:trPr>
        <w:tc>
          <w:tcPr>
            <w:tcW w:w="1523" w:type="dxa"/>
            <w:tcBorders>
              <w:top w:val="single" w:sz="4" w:space="0" w:color="000000"/>
              <w:left w:val="single" w:sz="4" w:space="0" w:color="000000"/>
              <w:bottom w:val="single" w:sz="4" w:space="0" w:color="000000"/>
              <w:right w:val="single" w:sz="4" w:space="0" w:color="000000"/>
            </w:tcBorders>
            <w:shd w:val="clear" w:color="auto" w:fill="auto"/>
          </w:tcPr>
          <w:p w14:paraId="70000032" w14:textId="77777777" w:rsidR="003C2030" w:rsidRPr="00CB502A" w:rsidRDefault="0059007C">
            <w:pPr>
              <w:rPr>
                <w:sz w:val="20"/>
                <w:szCs w:val="20"/>
                <w:lang w:val="en-GB"/>
              </w:rPr>
            </w:pPr>
            <w:r w:rsidRPr="00CB502A">
              <w:rPr>
                <w:sz w:val="20"/>
                <w:szCs w:val="20"/>
                <w:lang w:val="en-GB"/>
              </w:rPr>
              <w:t>Theme of theses</w:t>
            </w:r>
          </w:p>
        </w:tc>
        <w:tc>
          <w:tcPr>
            <w:tcW w:w="3184" w:type="dxa"/>
            <w:gridSpan w:val="2"/>
            <w:tcBorders>
              <w:top w:val="single" w:sz="4" w:space="0" w:color="000000"/>
              <w:left w:val="single" w:sz="4" w:space="0" w:color="000000"/>
              <w:bottom w:val="single" w:sz="4" w:space="0" w:color="000000"/>
              <w:right w:val="single" w:sz="4" w:space="0" w:color="000000"/>
            </w:tcBorders>
            <w:shd w:val="clear" w:color="auto" w:fill="auto"/>
          </w:tcPr>
          <w:p w14:paraId="4B146C15" w14:textId="77777777" w:rsidR="003C2030" w:rsidRPr="00CB502A" w:rsidRDefault="003C2030">
            <w:pPr>
              <w:rPr>
                <w:sz w:val="20"/>
                <w:szCs w:val="20"/>
                <w:lang w:val="en-GB"/>
              </w:rPr>
            </w:pPr>
          </w:p>
        </w:tc>
      </w:tr>
      <w:tr w:rsidR="003C2030" w:rsidRPr="00CB502A" w14:paraId="3331EC19" w14:textId="77777777" w:rsidTr="00AA7385">
        <w:trPr>
          <w:trHeight w:val="620"/>
        </w:trPr>
        <w:tc>
          <w:tcPr>
            <w:tcW w:w="1523" w:type="dxa"/>
            <w:tcBorders>
              <w:top w:val="single" w:sz="4" w:space="0" w:color="000000"/>
              <w:left w:val="single" w:sz="4" w:space="0" w:color="000000"/>
              <w:bottom w:val="single" w:sz="4" w:space="0" w:color="000000"/>
              <w:right w:val="single" w:sz="4" w:space="0" w:color="000000"/>
            </w:tcBorders>
            <w:shd w:val="clear" w:color="auto" w:fill="auto"/>
          </w:tcPr>
          <w:p w14:paraId="6D3F1D3A" w14:textId="77777777" w:rsidR="003C2030" w:rsidRPr="00CB502A" w:rsidRDefault="0059007C">
            <w:pPr>
              <w:rPr>
                <w:sz w:val="20"/>
                <w:szCs w:val="20"/>
                <w:lang w:val="en-GB"/>
              </w:rPr>
            </w:pPr>
            <w:r w:rsidRPr="00CB502A">
              <w:rPr>
                <w:sz w:val="20"/>
                <w:szCs w:val="20"/>
                <w:lang w:val="en-GB"/>
              </w:rPr>
              <w:t xml:space="preserve"> Will report at the conference</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14:paraId="29511BDA" w14:textId="77777777" w:rsidR="003C2030" w:rsidRPr="00CB502A" w:rsidRDefault="0059007C">
            <w:pPr>
              <w:rPr>
                <w:lang w:val="en-GB"/>
              </w:rPr>
            </w:pPr>
            <w:r w:rsidRPr="00CB502A">
              <w:rPr>
                <w:sz w:val="20"/>
                <w:szCs w:val="20"/>
                <w:lang w:val="en-GB"/>
              </w:rPr>
              <w:t>□ Yes</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14:paraId="27A655AF" w14:textId="30EE1590" w:rsidR="003C2030" w:rsidRPr="00CB502A" w:rsidRDefault="00CB502A">
            <w:pPr>
              <w:rPr>
                <w:lang w:val="en-GB"/>
              </w:rPr>
            </w:pPr>
            <w:r w:rsidRPr="00CB502A">
              <w:rPr>
                <w:sz w:val="20"/>
                <w:szCs w:val="20"/>
                <w:lang w:val="en-GB"/>
              </w:rPr>
              <w:t>□ No</w:t>
            </w:r>
          </w:p>
        </w:tc>
      </w:tr>
    </w:tbl>
    <w:p w14:paraId="3DDB02B5" w14:textId="77777777" w:rsidR="00CB502A" w:rsidRPr="00CB502A" w:rsidRDefault="00CB502A" w:rsidP="00CB502A">
      <w:pPr>
        <w:ind w:firstLine="540"/>
        <w:jc w:val="center"/>
        <w:rPr>
          <w:sz w:val="20"/>
          <w:szCs w:val="20"/>
          <w:lang w:val="en-US"/>
        </w:rPr>
      </w:pPr>
      <w:r w:rsidRPr="00CB502A">
        <w:rPr>
          <w:b/>
          <w:bCs/>
          <w:sz w:val="20"/>
          <w:szCs w:val="20"/>
          <w:lang w:val="en-GB"/>
        </w:rPr>
        <w:t>REQUEST and detailed information o</w:t>
      </w:r>
      <w:r w:rsidRPr="00CB502A">
        <w:rPr>
          <w:b/>
          <w:bCs/>
          <w:sz w:val="20"/>
          <w:szCs w:val="20"/>
          <w:lang w:val="en-US"/>
        </w:rPr>
        <w:t xml:space="preserve">n </w:t>
      </w:r>
    </w:p>
    <w:p w14:paraId="1603B804" w14:textId="77777777" w:rsidR="00CB502A" w:rsidRPr="00CB502A" w:rsidRDefault="00CB502A" w:rsidP="00CB502A">
      <w:pPr>
        <w:ind w:firstLine="540"/>
        <w:jc w:val="center"/>
        <w:rPr>
          <w:lang w:val="en-US"/>
        </w:rPr>
      </w:pPr>
      <w:r w:rsidRPr="00CB502A">
        <w:rPr>
          <w:b/>
          <w:bCs/>
          <w:sz w:val="20"/>
          <w:szCs w:val="20"/>
          <w:lang w:val="en-US"/>
        </w:rPr>
        <w:t xml:space="preserve">ІV International Workshop </w:t>
      </w:r>
      <w:r w:rsidRPr="00CB502A">
        <w:rPr>
          <w:b/>
          <w:bCs/>
          <w:color w:val="333333"/>
          <w:sz w:val="20"/>
          <w:szCs w:val="20"/>
          <w:lang w:val="en-US"/>
        </w:rPr>
        <w:t>«IT Project Management” (ITPM 2023</w:t>
      </w:r>
      <w:r w:rsidRPr="00CB502A">
        <w:rPr>
          <w:b/>
          <w:bCs/>
          <w:sz w:val="20"/>
          <w:szCs w:val="20"/>
          <w:lang w:val="en-US"/>
        </w:rPr>
        <w:t xml:space="preserve">) </w:t>
      </w:r>
    </w:p>
    <w:p w14:paraId="1D3B468A" w14:textId="27B73843" w:rsidR="003C2030" w:rsidRDefault="00CB502A" w:rsidP="00CB502A">
      <w:hyperlink r:id="rId17">
        <w:r w:rsidRPr="00CB502A">
          <w:rPr>
            <w:rStyle w:val="-"/>
            <w:b/>
            <w:bCs/>
            <w:sz w:val="20"/>
            <w:szCs w:val="20"/>
            <w:highlight w:val="white"/>
            <w:u w:val="none"/>
            <w:lang w:val="uk-UA"/>
          </w:rPr>
          <w:t>https://easychair.org/conferences/?conf=itpm2023</w:t>
        </w:r>
      </w:hyperlink>
    </w:p>
    <w:sectPr w:rsidR="003C2030">
      <w:pgSz w:w="16838" w:h="11906" w:orient="landscape"/>
      <w:pgMar w:top="720" w:right="720" w:bottom="720" w:left="720" w:header="0" w:footer="0" w:gutter="0"/>
      <w:pgBorders>
        <w:top w:val="thickThinSmallGap" w:sz="36" w:space="15" w:color="663300"/>
        <w:bottom w:val="thickThinSmallGap" w:sz="36" w:space="14" w:color="663300"/>
      </w:pgBorders>
      <w:cols w:num="3" w:space="720" w:equalWidth="0">
        <w:col w:w="4775" w:space="708"/>
        <w:col w:w="4419" w:space="708"/>
        <w:col w:w="4787"/>
      </w:cols>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1CAE1A" w14:textId="77777777" w:rsidR="0059007C" w:rsidRDefault="0059007C">
      <w:r>
        <w:separator/>
      </w:r>
    </w:p>
  </w:endnote>
  <w:endnote w:type="continuationSeparator" w:id="0">
    <w:p w14:paraId="1711515E" w14:textId="77777777" w:rsidR="0059007C" w:rsidRDefault="00590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CC"/>
    <w:family w:val="roman"/>
    <w:pitch w:val="default"/>
  </w:font>
  <w:font w:name="Microsoft YaHei">
    <w:panose1 w:val="020B0503020204020204"/>
    <w:charset w:val="86"/>
    <w:family w:val="swiss"/>
    <w:pitch w:val="variable"/>
    <w:sig w:usb0="80000287" w:usb1="2ACF3C50" w:usb2="00000016" w:usb3="00000000" w:csb0="0004001F" w:csb1="00000000"/>
  </w:font>
  <w:font w:name="Liberation Mono">
    <w:altName w:val="Courier New"/>
    <w:charset w:val="CC"/>
    <w:family w:val="roman"/>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51F444" w14:textId="77777777" w:rsidR="0059007C" w:rsidRDefault="0059007C">
      <w:r>
        <w:separator/>
      </w:r>
    </w:p>
  </w:footnote>
  <w:footnote w:type="continuationSeparator" w:id="0">
    <w:p w14:paraId="46F1A233" w14:textId="77777777" w:rsidR="0059007C" w:rsidRDefault="005900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embedSystemFonts/>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030"/>
    <w:rsid w:val="003C2030"/>
    <w:rsid w:val="0059007C"/>
    <w:rsid w:val="00AA7385"/>
    <w:rsid w:val="00CB502A"/>
    <w:rsid w:val="00E06B55"/>
    <w:rsid w:val="28EE1324"/>
  </w:rsids>
  <m:mathPr>
    <m:mathFont m:val="Cambria Math"/>
    <m:brkBin m:val="before"/>
    <m:brkBinSub m:val="--"/>
    <m:smallFrac m:val="0"/>
    <m:dispDef/>
    <m:lMargin m:val="0"/>
    <m:rMargin m:val="0"/>
    <m:defJc m:val="centerGroup"/>
    <m:wrapIndent m:val="1440"/>
    <m:intLim m:val="subSup"/>
    <m:naryLim m:val="undOvr"/>
  </m:mathPr>
  <w:themeFontLang w:val="ru-RU"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A1B64"/>
  <w15:docId w15:val="{17DD7C45-6921-447E-84A5-BB3484B98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Pr>
      <w:b/>
      <w:bCs/>
    </w:rPr>
  </w:style>
  <w:style w:type="paragraph" w:styleId="a4">
    <w:name w:val="Balloon Text"/>
    <w:basedOn w:val="a"/>
    <w:qFormat/>
    <w:rPr>
      <w:rFonts w:ascii="Segoe UI" w:hAnsi="Segoe UI" w:cs="Segoe UI"/>
      <w:sz w:val="18"/>
      <w:szCs w:val="18"/>
    </w:rPr>
  </w:style>
  <w:style w:type="paragraph" w:styleId="a5">
    <w:name w:val="caption"/>
    <w:basedOn w:val="a"/>
    <w:next w:val="a"/>
    <w:qFormat/>
    <w:pPr>
      <w:suppressLineNumbers/>
      <w:spacing w:before="120" w:after="120"/>
    </w:pPr>
    <w:rPr>
      <w:rFonts w:cs="Arial"/>
      <w:i/>
      <w:iCs/>
    </w:rPr>
  </w:style>
  <w:style w:type="paragraph" w:styleId="a6">
    <w:name w:val="header"/>
    <w:basedOn w:val="a"/>
    <w:pPr>
      <w:tabs>
        <w:tab w:val="center" w:pos="4677"/>
        <w:tab w:val="right" w:pos="9355"/>
      </w:tabs>
    </w:pPr>
  </w:style>
  <w:style w:type="paragraph" w:styleId="a7">
    <w:name w:val="Body Text"/>
    <w:basedOn w:val="a"/>
    <w:pPr>
      <w:jc w:val="both"/>
    </w:pPr>
    <w:rPr>
      <w:i/>
      <w:iCs/>
      <w:sz w:val="20"/>
      <w:szCs w:val="20"/>
    </w:rPr>
  </w:style>
  <w:style w:type="paragraph" w:styleId="a8">
    <w:name w:val="index heading"/>
    <w:basedOn w:val="a"/>
    <w:next w:val="1"/>
    <w:qFormat/>
    <w:pPr>
      <w:suppressLineNumbers/>
    </w:pPr>
    <w:rPr>
      <w:rFonts w:cs="Arial"/>
    </w:rPr>
  </w:style>
  <w:style w:type="paragraph" w:styleId="1">
    <w:name w:val="index 1"/>
    <w:basedOn w:val="a"/>
    <w:next w:val="a"/>
    <w:semiHidden/>
    <w:unhideWhenUsed/>
  </w:style>
  <w:style w:type="paragraph" w:styleId="a9">
    <w:name w:val="Title"/>
    <w:basedOn w:val="a"/>
    <w:next w:val="a7"/>
    <w:qFormat/>
    <w:pPr>
      <w:keepNext/>
      <w:spacing w:before="240" w:after="120"/>
    </w:pPr>
    <w:rPr>
      <w:rFonts w:ascii="Liberation Sans" w:eastAsia="Microsoft YaHei" w:hAnsi="Liberation Sans" w:cs="Arial"/>
      <w:sz w:val="28"/>
      <w:szCs w:val="28"/>
    </w:rPr>
  </w:style>
  <w:style w:type="paragraph" w:styleId="aa">
    <w:name w:val="footer"/>
    <w:basedOn w:val="a"/>
    <w:qFormat/>
    <w:pPr>
      <w:tabs>
        <w:tab w:val="center" w:pos="4677"/>
        <w:tab w:val="right" w:pos="9355"/>
      </w:tabs>
    </w:pPr>
  </w:style>
  <w:style w:type="paragraph" w:styleId="ab">
    <w:name w:val="List"/>
    <w:basedOn w:val="a7"/>
    <w:rPr>
      <w:rFonts w:cs="Arial"/>
    </w:rPr>
  </w:style>
  <w:style w:type="paragraph" w:styleId="ac">
    <w:name w:val="Normal (Web)"/>
    <w:basedOn w:val="a"/>
    <w:uiPriority w:val="99"/>
    <w:unhideWhenUsed/>
    <w:qFormat/>
    <w:pPr>
      <w:spacing w:beforeAutospacing="1" w:afterAutospacing="1"/>
    </w:pPr>
  </w:style>
  <w:style w:type="table" w:styleId="ad">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Текст выноски Знак"/>
    <w:basedOn w:val="a0"/>
    <w:qFormat/>
    <w:rPr>
      <w:rFonts w:ascii="Segoe UI" w:hAnsi="Segoe UI" w:cs="Segoe UI"/>
      <w:sz w:val="18"/>
      <w:szCs w:val="18"/>
    </w:rPr>
  </w:style>
  <w:style w:type="character" w:customStyle="1" w:styleId="-">
    <w:name w:val="Интернет-ссылка"/>
    <w:basedOn w:val="a0"/>
    <w:rPr>
      <w:color w:val="0563C1" w:themeColor="hyperlink"/>
      <w:u w:val="single"/>
    </w:rPr>
  </w:style>
  <w:style w:type="character" w:customStyle="1" w:styleId="af">
    <w:name w:val="Верхний колонтитул Знак"/>
    <w:basedOn w:val="a0"/>
    <w:qFormat/>
    <w:rPr>
      <w:sz w:val="24"/>
      <w:szCs w:val="24"/>
    </w:rPr>
  </w:style>
  <w:style w:type="character" w:customStyle="1" w:styleId="af0">
    <w:name w:val="Нижний колонтитул Знак"/>
    <w:basedOn w:val="a0"/>
    <w:qFormat/>
    <w:rPr>
      <w:sz w:val="24"/>
      <w:szCs w:val="24"/>
    </w:rPr>
  </w:style>
  <w:style w:type="character" w:customStyle="1" w:styleId="longtext">
    <w:name w:val="long_text"/>
    <w:basedOn w:val="a0"/>
    <w:qFormat/>
  </w:style>
  <w:style w:type="character" w:customStyle="1" w:styleId="hps">
    <w:name w:val="hps"/>
    <w:basedOn w:val="a0"/>
    <w:qFormat/>
  </w:style>
  <w:style w:type="character" w:customStyle="1" w:styleId="af1">
    <w:name w:val="Основной текст Знак"/>
    <w:basedOn w:val="a0"/>
    <w:qFormat/>
    <w:rPr>
      <w:i/>
      <w:iCs/>
    </w:rPr>
  </w:style>
  <w:style w:type="character" w:customStyle="1" w:styleId="10">
    <w:name w:val="Выделение1"/>
    <w:basedOn w:val="a0"/>
    <w:uiPriority w:val="20"/>
    <w:qFormat/>
    <w:rPr>
      <w:i/>
      <w:iCs/>
    </w:rPr>
  </w:style>
  <w:style w:type="character" w:customStyle="1" w:styleId="apple-converted-space">
    <w:name w:val="apple-converted-space"/>
    <w:basedOn w:val="a0"/>
    <w:qFormat/>
  </w:style>
  <w:style w:type="paragraph" w:customStyle="1" w:styleId="11">
    <w:name w:val="Заголовок1"/>
    <w:basedOn w:val="a"/>
    <w:next w:val="a7"/>
    <w:qFormat/>
    <w:pPr>
      <w:keepNext/>
      <w:spacing w:before="240" w:after="120"/>
    </w:pPr>
    <w:rPr>
      <w:rFonts w:ascii="Liberation Sans" w:eastAsia="Microsoft YaHei" w:hAnsi="Liberation Sans" w:cs="Arial"/>
      <w:sz w:val="28"/>
      <w:szCs w:val="28"/>
    </w:rPr>
  </w:style>
  <w:style w:type="paragraph" w:customStyle="1" w:styleId="12">
    <w:name w:val="Указатель1"/>
    <w:basedOn w:val="a"/>
    <w:qFormat/>
    <w:pPr>
      <w:suppressLineNumbers/>
    </w:pPr>
    <w:rPr>
      <w:rFonts w:cs="Arial"/>
    </w:rPr>
  </w:style>
  <w:style w:type="paragraph" w:styleId="af2">
    <w:name w:val="List Paragraph"/>
    <w:basedOn w:val="a"/>
    <w:uiPriority w:val="34"/>
    <w:qFormat/>
    <w:pPr>
      <w:ind w:left="720"/>
      <w:contextualSpacing/>
    </w:pPr>
  </w:style>
  <w:style w:type="paragraph" w:customStyle="1" w:styleId="text">
    <w:name w:val="text"/>
    <w:qFormat/>
    <w:pPr>
      <w:spacing w:line="254" w:lineRule="atLeast"/>
      <w:ind w:firstLine="397"/>
      <w:jc w:val="both"/>
    </w:pPr>
    <w:rPr>
      <w:sz w:val="22"/>
      <w:szCs w:val="22"/>
      <w:lang w:val="ru-RU" w:eastAsia="ru-RU"/>
    </w:rPr>
  </w:style>
  <w:style w:type="paragraph" w:customStyle="1" w:styleId="af3">
    <w:name w:val="Верхний и нижний колонтитулы"/>
    <w:basedOn w:val="a"/>
    <w:qFormat/>
  </w:style>
  <w:style w:type="paragraph" w:customStyle="1" w:styleId="af4">
    <w:name w:val="Текст в заданном формате"/>
    <w:basedOn w:val="a"/>
    <w:qFormat/>
    <w:rPr>
      <w:rFonts w:ascii="Liberation Mono" w:eastAsia="Liberation Mono" w:hAnsi="Liberation Mono" w:cs="Liberation Mono"/>
      <w:sz w:val="20"/>
      <w:szCs w:val="20"/>
    </w:rPr>
  </w:style>
  <w:style w:type="paragraph" w:customStyle="1" w:styleId="af5">
    <w:name w:val="Содержимое таблицы"/>
    <w:basedOn w:val="a"/>
    <w:qFormat/>
    <w:pPr>
      <w:suppressLineNumbers/>
    </w:pPr>
  </w:style>
  <w:style w:type="paragraph" w:customStyle="1" w:styleId="af6">
    <w:name w:val="Заголовок таблицы"/>
    <w:basedOn w:val="af5"/>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iil.sggw.edu.pl/iv-international-workshop-it-project-management-itpm-2023-may-19-2023/" TargetMode="Externa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jpeg"/><Relationship Id="rId17" Type="http://schemas.openxmlformats.org/officeDocument/2006/relationships/hyperlink" Target="https://easychair.org/conferences/?conf=itpm2023" TargetMode="External"/><Relationship Id="rId2" Type="http://schemas.openxmlformats.org/officeDocument/2006/relationships/styles" Target="styles.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hyperlink" Target="file:///C:/Users/Nata/Desktop/%D0%98%D0%BD%D1%84%D0%BE%D1%80%D0%BC%D0%B0%D1%86%D0%B8%D0%BE%D0%BD%D0%BD%D1%8B%D0%B9%20%D0%BB%D0%B8%D1%81%D1%82%20PMKiev%2015.doc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mkiev.com.ua/" TargetMode="External"/><Relationship Id="rId14"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0BD343-0CCA-4F1A-8C21-46F709E7C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6119</Words>
  <Characters>3489</Characters>
  <Application>Microsoft Office Word</Application>
  <DocSecurity>0</DocSecurity>
  <Lines>29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Bushuyev Sergey</cp:lastModifiedBy>
  <cp:revision>7</cp:revision>
  <cp:lastPrinted>2018-02-10T21:59:00Z</cp:lastPrinted>
  <dcterms:created xsi:type="dcterms:W3CDTF">2022-01-06T11:06:00Z</dcterms:created>
  <dcterms:modified xsi:type="dcterms:W3CDTF">2023-02-08T12:05:00Z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KSOProductBuildVer">
    <vt:lpwstr>1049-11.2.0.11440</vt:lpwstr>
  </property>
  <property fmtid="{D5CDD505-2E9C-101B-9397-08002B2CF9AE}" pid="10" name="ICV">
    <vt:lpwstr>D49EDFCC99774459BD17BFCE2E54B424</vt:lpwstr>
  </property>
</Properties>
</file>